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DA8" w:rsidRPr="009D22D7" w:rsidRDefault="009D22D7" w:rsidP="00F1074C">
      <w:pPr>
        <w:autoSpaceDE w:val="0"/>
        <w:autoSpaceDN w:val="0"/>
        <w:adjustRightInd w:val="0"/>
        <w:spacing w:after="0" w:line="240" w:lineRule="auto"/>
        <w:jc w:val="center"/>
        <w:rPr>
          <w:rFonts w:asciiTheme="majorHAnsi" w:hAnsiTheme="majorHAnsi" w:cs="Times New Roman"/>
          <w:bCs/>
          <w:sz w:val="32"/>
          <w:szCs w:val="32"/>
        </w:rPr>
        <w:sectPr w:rsidR="00B27DA8" w:rsidRPr="009D22D7" w:rsidSect="00486E22">
          <w:headerReference w:type="even" r:id="rId6"/>
          <w:headerReference w:type="default" r:id="rId7"/>
          <w:footerReference w:type="even" r:id="rId8"/>
          <w:footerReference w:type="default" r:id="rId9"/>
          <w:headerReference w:type="first" r:id="rId10"/>
          <w:footerReference w:type="first" r:id="rId11"/>
          <w:pgSz w:w="11906" w:h="16838"/>
          <w:pgMar w:top="1440" w:right="864" w:bottom="864" w:left="1440" w:header="288" w:footer="0" w:gutter="0"/>
          <w:pgNumType w:start="43"/>
          <w:cols w:space="708"/>
          <w:docGrid w:linePitch="360"/>
        </w:sectPr>
      </w:pPr>
      <w:r>
        <w:rPr>
          <w:rFonts w:asciiTheme="majorHAnsi" w:hAnsiTheme="majorHAnsi" w:cs="Times New Roman"/>
          <w:bCs/>
          <w:sz w:val="32"/>
          <w:szCs w:val="32"/>
        </w:rPr>
        <w:t xml:space="preserve">AN EFFECTIVE </w:t>
      </w:r>
      <w:r w:rsidR="00F1074C" w:rsidRPr="009D22D7">
        <w:rPr>
          <w:rFonts w:asciiTheme="majorHAnsi" w:hAnsiTheme="majorHAnsi" w:cs="Times New Roman"/>
          <w:bCs/>
          <w:sz w:val="32"/>
          <w:szCs w:val="32"/>
        </w:rPr>
        <w:t>MODULAR MULTILEVEL DC-DC CONVERTER</w:t>
      </w:r>
      <w:r>
        <w:rPr>
          <w:rFonts w:asciiTheme="majorHAnsi" w:hAnsiTheme="majorHAnsi" w:cs="Times New Roman"/>
          <w:bCs/>
          <w:sz w:val="32"/>
          <w:szCs w:val="32"/>
        </w:rPr>
        <w:t xml:space="preserve"> DESIGNED</w:t>
      </w:r>
      <w:r w:rsidR="00F1074C" w:rsidRPr="009D22D7">
        <w:rPr>
          <w:rFonts w:asciiTheme="majorHAnsi" w:hAnsiTheme="majorHAnsi" w:cs="Times New Roman"/>
          <w:bCs/>
          <w:sz w:val="32"/>
          <w:szCs w:val="32"/>
        </w:rPr>
        <w:t xml:space="preserve"> FOR HIGH VOLTAGE GAIN USING PV AS SOURCE</w:t>
      </w:r>
    </w:p>
    <w:p w:rsidR="00B27DA8" w:rsidRPr="009D22D7" w:rsidRDefault="00B31CC6" w:rsidP="00F1074C">
      <w:pPr>
        <w:pStyle w:val="Affiliation"/>
        <w:rPr>
          <w:rFonts w:asciiTheme="minorHAnsi" w:hAnsiTheme="minorHAnsi" w:cstheme="minorHAnsi"/>
          <w:b/>
          <w:caps/>
          <w:sz w:val="26"/>
          <w:szCs w:val="26"/>
        </w:rPr>
      </w:pPr>
      <w:r w:rsidRPr="009D22D7">
        <w:rPr>
          <w:rFonts w:asciiTheme="minorHAnsi" w:hAnsiTheme="minorHAnsi" w:cstheme="minorHAnsi"/>
          <w:b/>
          <w:sz w:val="26"/>
          <w:szCs w:val="26"/>
        </w:rPr>
        <w:lastRenderedPageBreak/>
        <w:t>*</w:t>
      </w:r>
      <w:r w:rsidRPr="009D22D7">
        <w:rPr>
          <w:rFonts w:asciiTheme="minorHAnsi" w:hAnsiTheme="minorHAnsi" w:cstheme="minorHAnsi"/>
          <w:b/>
          <w:caps/>
          <w:sz w:val="26"/>
          <w:szCs w:val="26"/>
        </w:rPr>
        <w:t xml:space="preserve"> g</w:t>
      </w:r>
      <w:r w:rsidR="009D22D7">
        <w:rPr>
          <w:rFonts w:asciiTheme="minorHAnsi" w:hAnsiTheme="minorHAnsi" w:cstheme="minorHAnsi"/>
          <w:b/>
          <w:caps/>
          <w:sz w:val="26"/>
          <w:szCs w:val="26"/>
        </w:rPr>
        <w:t>.HARINI</w:t>
      </w:r>
      <w:r w:rsidRPr="009D22D7">
        <w:rPr>
          <w:rFonts w:asciiTheme="minorHAnsi" w:hAnsiTheme="minorHAnsi" w:cstheme="minorHAnsi"/>
          <w:b/>
          <w:sz w:val="26"/>
          <w:szCs w:val="26"/>
        </w:rPr>
        <w:t>, **</w:t>
      </w:r>
      <w:r w:rsidR="009D22D7">
        <w:rPr>
          <w:rFonts w:asciiTheme="minorHAnsi" w:hAnsiTheme="minorHAnsi" w:cstheme="minorHAnsi"/>
          <w:b/>
          <w:sz w:val="26"/>
          <w:szCs w:val="26"/>
        </w:rPr>
        <w:t>K.MOUNIKA</w:t>
      </w:r>
      <w:r w:rsidRPr="009D22D7">
        <w:rPr>
          <w:rFonts w:asciiTheme="minorHAnsi" w:hAnsiTheme="minorHAnsi" w:cstheme="minorHAnsi"/>
          <w:b/>
          <w:sz w:val="26"/>
          <w:szCs w:val="26"/>
        </w:rPr>
        <w:t xml:space="preserve"> </w:t>
      </w:r>
    </w:p>
    <w:p w:rsidR="00586E78" w:rsidRPr="009D22D7" w:rsidRDefault="00586E78" w:rsidP="00586E78">
      <w:pPr>
        <w:spacing w:line="240" w:lineRule="auto"/>
        <w:jc w:val="center"/>
        <w:rPr>
          <w:rFonts w:cstheme="minorHAnsi"/>
          <w:lang w:val="it-IT"/>
        </w:rPr>
      </w:pPr>
      <w:r w:rsidRPr="009D22D7">
        <w:rPr>
          <w:rFonts w:cstheme="minorHAnsi"/>
        </w:rPr>
        <w:t xml:space="preserve">**PG Scholar, Dept of EEE, </w:t>
      </w:r>
      <w:proofErr w:type="spellStart"/>
      <w:r w:rsidRPr="009D22D7">
        <w:rPr>
          <w:rFonts w:cstheme="minorHAnsi"/>
        </w:rPr>
        <w:t>Ellenki</w:t>
      </w:r>
      <w:proofErr w:type="spellEnd"/>
      <w:r w:rsidRPr="009D22D7">
        <w:rPr>
          <w:rFonts w:cstheme="minorHAnsi"/>
        </w:rPr>
        <w:t xml:space="preserve"> college of Engineering &amp; Technology, </w:t>
      </w:r>
      <w:proofErr w:type="spellStart"/>
      <w:r w:rsidRPr="009D22D7">
        <w:rPr>
          <w:rFonts w:cstheme="minorHAnsi"/>
        </w:rPr>
        <w:t>Patelguda</w:t>
      </w:r>
      <w:proofErr w:type="spellEnd"/>
      <w:r w:rsidRPr="009D22D7">
        <w:rPr>
          <w:rFonts w:cstheme="minorHAnsi"/>
        </w:rPr>
        <w:t>;</w:t>
      </w:r>
      <w:r w:rsidRPr="009D22D7">
        <w:rPr>
          <w:rFonts w:cstheme="minorHAnsi"/>
          <w:lang w:val="it-IT"/>
        </w:rPr>
        <w:t xml:space="preserve"> </w:t>
      </w:r>
      <w:proofErr w:type="spellStart"/>
      <w:proofErr w:type="gramStart"/>
      <w:r w:rsidRPr="009D22D7">
        <w:rPr>
          <w:rFonts w:cstheme="minorHAnsi"/>
        </w:rPr>
        <w:t>Sangareddy</w:t>
      </w:r>
      <w:proofErr w:type="spellEnd"/>
      <w:r w:rsidRPr="009D22D7">
        <w:rPr>
          <w:rFonts w:cstheme="minorHAnsi"/>
        </w:rPr>
        <w:t xml:space="preserve">  (</w:t>
      </w:r>
      <w:proofErr w:type="spellStart"/>
      <w:proofErr w:type="gramEnd"/>
      <w:r w:rsidRPr="009D22D7">
        <w:rPr>
          <w:rFonts w:cstheme="minorHAnsi"/>
        </w:rPr>
        <w:t>Dt</w:t>
      </w:r>
      <w:proofErr w:type="spellEnd"/>
      <w:r w:rsidRPr="009D22D7">
        <w:rPr>
          <w:rFonts w:cstheme="minorHAnsi"/>
        </w:rPr>
        <w:t xml:space="preserve">); </w:t>
      </w:r>
      <w:proofErr w:type="spellStart"/>
      <w:r w:rsidRPr="009D22D7">
        <w:rPr>
          <w:rFonts w:cstheme="minorHAnsi"/>
        </w:rPr>
        <w:t>Telangana</w:t>
      </w:r>
      <w:proofErr w:type="spellEnd"/>
      <w:r w:rsidRPr="009D22D7">
        <w:rPr>
          <w:rFonts w:cstheme="minorHAnsi"/>
        </w:rPr>
        <w:t xml:space="preserve">, </w:t>
      </w:r>
      <w:r w:rsidRPr="009D22D7">
        <w:rPr>
          <w:rFonts w:cstheme="minorHAnsi"/>
          <w:lang w:val="it-IT"/>
        </w:rPr>
        <w:t>India.</w:t>
      </w:r>
    </w:p>
    <w:p w:rsidR="005E68D8" w:rsidRPr="009D22D7" w:rsidRDefault="00F1074C" w:rsidP="00F1074C">
      <w:pPr>
        <w:pStyle w:val="Affiliation"/>
        <w:rPr>
          <w:rFonts w:asciiTheme="minorHAnsi" w:hAnsiTheme="minorHAnsi" w:cstheme="minorHAnsi"/>
          <w:sz w:val="22"/>
          <w:szCs w:val="22"/>
        </w:rPr>
      </w:pPr>
      <w:r w:rsidRPr="009D22D7">
        <w:rPr>
          <w:rFonts w:asciiTheme="minorHAnsi" w:hAnsiTheme="minorHAnsi" w:cstheme="minorHAnsi"/>
          <w:sz w:val="22"/>
          <w:szCs w:val="22"/>
        </w:rPr>
        <w:t>*</w:t>
      </w:r>
      <w:r w:rsidR="00CF6456" w:rsidRPr="009D22D7">
        <w:rPr>
          <w:rFonts w:asciiTheme="minorHAnsi" w:hAnsiTheme="minorHAnsi" w:cstheme="minorHAnsi"/>
          <w:sz w:val="22"/>
          <w:szCs w:val="22"/>
        </w:rPr>
        <w:t>Assistant Professor</w:t>
      </w:r>
      <w:r w:rsidRPr="009D22D7">
        <w:rPr>
          <w:rFonts w:asciiTheme="minorHAnsi" w:hAnsiTheme="minorHAnsi" w:cstheme="minorHAnsi"/>
          <w:sz w:val="22"/>
          <w:szCs w:val="22"/>
        </w:rPr>
        <w:t xml:space="preserve">, </w:t>
      </w:r>
      <w:r w:rsidR="00CF6456" w:rsidRPr="009D22D7">
        <w:rPr>
          <w:rFonts w:asciiTheme="minorHAnsi" w:hAnsiTheme="minorHAnsi" w:cstheme="minorHAnsi"/>
          <w:sz w:val="22"/>
          <w:szCs w:val="22"/>
        </w:rPr>
        <w:t>Dep</w:t>
      </w:r>
      <w:r w:rsidR="00586E78" w:rsidRPr="009D22D7">
        <w:rPr>
          <w:rFonts w:asciiTheme="minorHAnsi" w:hAnsiTheme="minorHAnsi" w:cstheme="minorHAnsi"/>
          <w:sz w:val="22"/>
          <w:szCs w:val="22"/>
        </w:rPr>
        <w:t>t</w:t>
      </w:r>
      <w:r w:rsidR="00CF6456" w:rsidRPr="009D22D7">
        <w:rPr>
          <w:rFonts w:asciiTheme="minorHAnsi" w:hAnsiTheme="minorHAnsi" w:cstheme="minorHAnsi"/>
          <w:sz w:val="22"/>
          <w:szCs w:val="22"/>
        </w:rPr>
        <w:t xml:space="preserve"> of </w:t>
      </w:r>
      <w:r w:rsidR="00586E78" w:rsidRPr="009D22D7">
        <w:rPr>
          <w:rFonts w:asciiTheme="minorHAnsi" w:hAnsiTheme="minorHAnsi" w:cstheme="minorHAnsi"/>
          <w:sz w:val="22"/>
          <w:szCs w:val="22"/>
        </w:rPr>
        <w:t>EEE</w:t>
      </w:r>
      <w:r w:rsidR="00CF6456" w:rsidRPr="009D22D7">
        <w:rPr>
          <w:rFonts w:asciiTheme="minorHAnsi" w:hAnsiTheme="minorHAnsi" w:cstheme="minorHAnsi"/>
          <w:sz w:val="22"/>
          <w:szCs w:val="22"/>
        </w:rPr>
        <w:t>,</w:t>
      </w:r>
      <w:r w:rsidRPr="009D22D7">
        <w:rPr>
          <w:rFonts w:asciiTheme="minorHAnsi" w:hAnsiTheme="minorHAnsi" w:cstheme="minorHAnsi"/>
          <w:sz w:val="22"/>
          <w:szCs w:val="22"/>
        </w:rPr>
        <w:t xml:space="preserve"> </w:t>
      </w:r>
      <w:proofErr w:type="spellStart"/>
      <w:r w:rsidRPr="009D22D7">
        <w:rPr>
          <w:rFonts w:asciiTheme="minorHAnsi" w:hAnsiTheme="minorHAnsi" w:cstheme="minorHAnsi"/>
          <w:sz w:val="22"/>
          <w:szCs w:val="22"/>
        </w:rPr>
        <w:t>Ellenki</w:t>
      </w:r>
      <w:proofErr w:type="spellEnd"/>
      <w:r w:rsidRPr="009D22D7">
        <w:rPr>
          <w:rFonts w:asciiTheme="minorHAnsi" w:hAnsiTheme="minorHAnsi" w:cstheme="minorHAnsi"/>
          <w:sz w:val="22"/>
          <w:szCs w:val="22"/>
        </w:rPr>
        <w:t xml:space="preserve"> College of Eng</w:t>
      </w:r>
      <w:r w:rsidR="002859DE" w:rsidRPr="009D22D7">
        <w:rPr>
          <w:rFonts w:asciiTheme="minorHAnsi" w:hAnsiTheme="minorHAnsi" w:cstheme="minorHAnsi"/>
          <w:sz w:val="22"/>
          <w:szCs w:val="22"/>
        </w:rPr>
        <w:t>ineering</w:t>
      </w:r>
      <w:r w:rsidR="00CF6456" w:rsidRPr="009D22D7">
        <w:rPr>
          <w:rFonts w:asciiTheme="minorHAnsi" w:hAnsiTheme="minorHAnsi" w:cstheme="minorHAnsi"/>
          <w:sz w:val="22"/>
          <w:szCs w:val="22"/>
        </w:rPr>
        <w:t xml:space="preserve"> &amp; Tech</w:t>
      </w:r>
      <w:r w:rsidR="002859DE" w:rsidRPr="009D22D7">
        <w:rPr>
          <w:rFonts w:asciiTheme="minorHAnsi" w:hAnsiTheme="minorHAnsi" w:cstheme="minorHAnsi"/>
          <w:sz w:val="22"/>
          <w:szCs w:val="22"/>
        </w:rPr>
        <w:t>nology</w:t>
      </w:r>
      <w:r w:rsidR="00CF6456" w:rsidRPr="009D22D7">
        <w:rPr>
          <w:rFonts w:asciiTheme="minorHAnsi" w:hAnsiTheme="minorHAnsi" w:cstheme="minorHAnsi"/>
          <w:sz w:val="22"/>
          <w:szCs w:val="22"/>
        </w:rPr>
        <w:t xml:space="preserve">, </w:t>
      </w:r>
      <w:proofErr w:type="spellStart"/>
      <w:r w:rsidR="00CF6456" w:rsidRPr="009D22D7">
        <w:rPr>
          <w:rFonts w:asciiTheme="minorHAnsi" w:hAnsiTheme="minorHAnsi" w:cstheme="minorHAnsi"/>
          <w:sz w:val="22"/>
          <w:szCs w:val="22"/>
        </w:rPr>
        <w:t>Patelguda</w:t>
      </w:r>
      <w:proofErr w:type="spellEnd"/>
      <w:r w:rsidR="00CF6456" w:rsidRPr="009D22D7">
        <w:rPr>
          <w:rFonts w:asciiTheme="minorHAnsi" w:hAnsiTheme="minorHAnsi" w:cstheme="minorHAnsi"/>
          <w:sz w:val="22"/>
          <w:szCs w:val="22"/>
        </w:rPr>
        <w:t>;</w:t>
      </w:r>
      <w:r w:rsidRPr="009D22D7">
        <w:rPr>
          <w:rFonts w:asciiTheme="minorHAnsi" w:hAnsiTheme="minorHAnsi" w:cstheme="minorHAnsi"/>
          <w:sz w:val="22"/>
          <w:szCs w:val="22"/>
        </w:rPr>
        <w:t xml:space="preserve"> </w:t>
      </w:r>
      <w:proofErr w:type="spellStart"/>
      <w:r w:rsidR="00CF6456" w:rsidRPr="009D22D7">
        <w:rPr>
          <w:rFonts w:asciiTheme="minorHAnsi" w:hAnsiTheme="minorHAnsi" w:cstheme="minorHAnsi"/>
          <w:sz w:val="22"/>
          <w:szCs w:val="22"/>
        </w:rPr>
        <w:t>Sangareddy</w:t>
      </w:r>
      <w:proofErr w:type="spellEnd"/>
      <w:r w:rsidR="00CF6456" w:rsidRPr="009D22D7">
        <w:rPr>
          <w:rFonts w:asciiTheme="minorHAnsi" w:hAnsiTheme="minorHAnsi" w:cstheme="minorHAnsi"/>
          <w:sz w:val="22"/>
          <w:szCs w:val="22"/>
        </w:rPr>
        <w:t xml:space="preserve"> (</w:t>
      </w:r>
      <w:proofErr w:type="spellStart"/>
      <w:proofErr w:type="gramStart"/>
      <w:r w:rsidR="00CF6456" w:rsidRPr="009D22D7">
        <w:rPr>
          <w:rFonts w:asciiTheme="minorHAnsi" w:hAnsiTheme="minorHAnsi" w:cstheme="minorHAnsi"/>
          <w:sz w:val="22"/>
          <w:szCs w:val="22"/>
        </w:rPr>
        <w:t>Dt</w:t>
      </w:r>
      <w:proofErr w:type="spellEnd"/>
      <w:proofErr w:type="gramEnd"/>
      <w:r w:rsidR="00CF6456" w:rsidRPr="009D22D7">
        <w:rPr>
          <w:rFonts w:asciiTheme="minorHAnsi" w:hAnsiTheme="minorHAnsi" w:cstheme="minorHAnsi"/>
          <w:sz w:val="22"/>
          <w:szCs w:val="22"/>
        </w:rPr>
        <w:t xml:space="preserve">); </w:t>
      </w:r>
      <w:proofErr w:type="spellStart"/>
      <w:r w:rsidR="00CF6456" w:rsidRPr="009D22D7">
        <w:rPr>
          <w:rFonts w:asciiTheme="minorHAnsi" w:hAnsiTheme="minorHAnsi" w:cstheme="minorHAnsi"/>
          <w:sz w:val="22"/>
          <w:szCs w:val="22"/>
        </w:rPr>
        <w:t>Telangana</w:t>
      </w:r>
      <w:proofErr w:type="spellEnd"/>
      <w:r w:rsidR="00CF6456" w:rsidRPr="009D22D7">
        <w:rPr>
          <w:rFonts w:asciiTheme="minorHAnsi" w:hAnsiTheme="minorHAnsi" w:cstheme="minorHAnsi"/>
          <w:sz w:val="22"/>
          <w:szCs w:val="22"/>
        </w:rPr>
        <w:t xml:space="preserve">, </w:t>
      </w:r>
      <w:r w:rsidR="00CF6456" w:rsidRPr="009D22D7">
        <w:rPr>
          <w:rFonts w:asciiTheme="minorHAnsi" w:hAnsiTheme="minorHAnsi" w:cstheme="minorHAnsi"/>
          <w:sz w:val="22"/>
          <w:szCs w:val="22"/>
          <w:lang w:val="it-IT"/>
        </w:rPr>
        <w:t>India.</w:t>
      </w:r>
    </w:p>
    <w:p w:rsidR="00B27DA8" w:rsidRPr="009D22D7" w:rsidRDefault="003070CF" w:rsidP="00586E78">
      <w:pPr>
        <w:spacing w:line="240" w:lineRule="auto"/>
        <w:jc w:val="center"/>
        <w:rPr>
          <w:rFonts w:cstheme="minorHAnsi"/>
          <w:sz w:val="20"/>
          <w:szCs w:val="20"/>
          <w:lang w:val="it-IT"/>
        </w:rPr>
        <w:sectPr w:rsidR="00B27DA8" w:rsidRPr="009D22D7" w:rsidSect="00F1074C">
          <w:type w:val="continuous"/>
          <w:pgSz w:w="11906" w:h="16838"/>
          <w:pgMar w:top="1440" w:right="864" w:bottom="864" w:left="1440" w:header="708" w:footer="708" w:gutter="0"/>
          <w:cols w:space="708"/>
          <w:docGrid w:linePitch="360"/>
        </w:sectPr>
      </w:pPr>
      <w:hyperlink r:id="rId12" w:history="1">
        <w:r w:rsidR="00F1074C" w:rsidRPr="009D22D7">
          <w:rPr>
            <w:rStyle w:val="Hyperlink"/>
            <w:rFonts w:cstheme="minorHAnsi"/>
            <w:color w:val="auto"/>
            <w:sz w:val="20"/>
            <w:szCs w:val="20"/>
            <w:lang w:val="it-IT"/>
          </w:rPr>
          <w:t>gajula.ramyasri@gmail.com</w:t>
        </w:r>
      </w:hyperlink>
      <w:r w:rsidR="00586E78" w:rsidRPr="009D22D7">
        <w:t xml:space="preserve">               </w:t>
      </w:r>
      <w:hyperlink r:id="rId13" w:history="1">
        <w:r w:rsidR="00586E78" w:rsidRPr="009D22D7">
          <w:rPr>
            <w:rStyle w:val="Hyperlink"/>
            <w:rFonts w:cstheme="minorHAnsi"/>
            <w:color w:val="auto"/>
            <w:sz w:val="20"/>
            <w:szCs w:val="20"/>
            <w:lang w:val="it-IT"/>
          </w:rPr>
          <w:t>prasad.dama@gmail.com</w:t>
        </w:r>
      </w:hyperlink>
      <w:r w:rsidR="00F1074C" w:rsidRPr="009D22D7">
        <w:rPr>
          <w:rFonts w:cstheme="minorHAnsi"/>
          <w:sz w:val="20"/>
          <w:szCs w:val="20"/>
          <w:lang w:val="it-IT"/>
        </w:rPr>
        <w:t xml:space="preserve"> </w:t>
      </w:r>
    </w:p>
    <w:p w:rsidR="00977C7A" w:rsidRPr="009D22D7" w:rsidRDefault="00977C7A" w:rsidP="00F1074C">
      <w:pPr>
        <w:autoSpaceDE w:val="0"/>
        <w:autoSpaceDN w:val="0"/>
        <w:adjustRightInd w:val="0"/>
        <w:spacing w:after="0" w:line="240" w:lineRule="auto"/>
        <w:jc w:val="center"/>
        <w:rPr>
          <w:rFonts w:ascii="Times New Roman" w:hAnsi="Times New Roman" w:cs="Times New Roman"/>
          <w:b/>
          <w:bCs/>
          <w:i/>
          <w:iCs/>
          <w:sz w:val="24"/>
          <w:szCs w:val="24"/>
        </w:rPr>
        <w:sectPr w:rsidR="00977C7A" w:rsidRPr="009D22D7" w:rsidSect="00F1074C">
          <w:type w:val="continuous"/>
          <w:pgSz w:w="11906" w:h="16838"/>
          <w:pgMar w:top="1440" w:right="864" w:bottom="864" w:left="1440" w:header="708" w:footer="708" w:gutter="0"/>
          <w:cols w:space="708"/>
          <w:docGrid w:linePitch="360"/>
        </w:sectPr>
      </w:pPr>
    </w:p>
    <w:p w:rsidR="002859DE" w:rsidRPr="009D22D7" w:rsidRDefault="002859DE" w:rsidP="006E1C00">
      <w:pPr>
        <w:autoSpaceDE w:val="0"/>
        <w:autoSpaceDN w:val="0"/>
        <w:adjustRightInd w:val="0"/>
        <w:spacing w:after="0" w:line="240" w:lineRule="auto"/>
        <w:jc w:val="both"/>
        <w:rPr>
          <w:rFonts w:ascii="Times New Roman" w:hAnsi="Times New Roman" w:cs="Times New Roman"/>
          <w:b/>
          <w:bCs/>
          <w:sz w:val="24"/>
          <w:szCs w:val="24"/>
        </w:rPr>
      </w:pPr>
      <w:r w:rsidRPr="009D22D7">
        <w:rPr>
          <w:rFonts w:ascii="Times New Roman" w:hAnsi="Times New Roman" w:cs="Times New Roman"/>
          <w:b/>
          <w:bCs/>
          <w:iCs/>
          <w:sz w:val="24"/>
          <w:szCs w:val="24"/>
        </w:rPr>
        <w:lastRenderedPageBreak/>
        <w:t>ABSTRACT</w:t>
      </w:r>
      <w:r w:rsidRPr="009D22D7">
        <w:rPr>
          <w:rFonts w:ascii="Times New Roman" w:hAnsi="Times New Roman" w:cs="Times New Roman"/>
          <w:b/>
          <w:bCs/>
          <w:sz w:val="24"/>
          <w:szCs w:val="24"/>
        </w:rPr>
        <w:t>-</w:t>
      </w:r>
    </w:p>
    <w:p w:rsidR="000A336A" w:rsidRPr="009D22D7" w:rsidRDefault="000A336A" w:rsidP="006E1C00">
      <w:pPr>
        <w:autoSpaceDE w:val="0"/>
        <w:autoSpaceDN w:val="0"/>
        <w:adjustRightInd w:val="0"/>
        <w:spacing w:after="0" w:line="240" w:lineRule="auto"/>
        <w:jc w:val="both"/>
        <w:rPr>
          <w:rFonts w:ascii="Times New Roman" w:hAnsi="Times New Roman" w:cs="Times New Roman"/>
          <w:bCs/>
          <w:sz w:val="24"/>
          <w:szCs w:val="24"/>
        </w:rPr>
      </w:pPr>
      <w:r w:rsidRPr="009D22D7">
        <w:rPr>
          <w:rFonts w:ascii="Times New Roman" w:hAnsi="Times New Roman" w:cs="Times New Roman"/>
          <w:bCs/>
          <w:sz w:val="24"/>
          <w:szCs w:val="24"/>
        </w:rPr>
        <w:t xml:space="preserve"> </w:t>
      </w:r>
      <w:r w:rsidR="002859DE" w:rsidRPr="009D22D7">
        <w:rPr>
          <w:rFonts w:ascii="Times New Roman" w:hAnsi="Times New Roman" w:cs="Times New Roman"/>
          <w:bCs/>
          <w:sz w:val="24"/>
          <w:szCs w:val="24"/>
        </w:rPr>
        <w:t xml:space="preserve">       </w:t>
      </w:r>
      <w:r w:rsidRPr="009D22D7">
        <w:rPr>
          <w:rFonts w:ascii="Times New Roman" w:hAnsi="Times New Roman" w:cs="Times New Roman"/>
          <w:bCs/>
          <w:sz w:val="24"/>
          <w:szCs w:val="24"/>
        </w:rPr>
        <w:t xml:space="preserve">The proposed concept gives the analysis and design of a line interactive uninterruptible power supply (UPS) connected to a </w:t>
      </w:r>
      <w:proofErr w:type="spellStart"/>
      <w:r w:rsidRPr="009D22D7">
        <w:rPr>
          <w:rFonts w:ascii="Times New Roman" w:hAnsi="Times New Roman" w:cs="Times New Roman"/>
          <w:bCs/>
          <w:sz w:val="24"/>
          <w:szCs w:val="24"/>
        </w:rPr>
        <w:t>Microgrid</w:t>
      </w:r>
      <w:proofErr w:type="spellEnd"/>
      <w:r w:rsidRPr="009D22D7">
        <w:rPr>
          <w:rFonts w:ascii="Times New Roman" w:hAnsi="Times New Roman" w:cs="Times New Roman"/>
          <w:bCs/>
          <w:sz w:val="24"/>
          <w:szCs w:val="24"/>
        </w:rPr>
        <w:t xml:space="preserve"> through a high step-up/down (bidirectional) dc-dc isolated modular multilevel converter with a high input to output voltage ratio. Resonant switching is used on the MMC to improve overall efficiency of the converter. The input source for this converter is a set of series and parallel batteries and the output of the converter is connected to a </w:t>
      </w:r>
      <w:proofErr w:type="spellStart"/>
      <w:r w:rsidRPr="009D22D7">
        <w:rPr>
          <w:rFonts w:ascii="Times New Roman" w:hAnsi="Times New Roman" w:cs="Times New Roman"/>
          <w:bCs/>
          <w:sz w:val="24"/>
          <w:szCs w:val="24"/>
        </w:rPr>
        <w:t>Microgrid</w:t>
      </w:r>
      <w:proofErr w:type="spellEnd"/>
      <w:r w:rsidRPr="009D22D7">
        <w:rPr>
          <w:rFonts w:ascii="Times New Roman" w:hAnsi="Times New Roman" w:cs="Times New Roman"/>
          <w:bCs/>
          <w:sz w:val="24"/>
          <w:szCs w:val="24"/>
        </w:rPr>
        <w:t>. The proposed converter steps up the input voltage with a 1:15 conversion ratio, and steps down the input voltage with a 15:1 conversion ratio. A transformer is used to both isolate the converter and to further increase the step-up/down ratio. This type of systems is very much useful in renewable energy source applications for better efficiency and high voltage gain.</w:t>
      </w:r>
    </w:p>
    <w:p w:rsidR="002859DE" w:rsidRPr="009D22D7" w:rsidRDefault="002859DE" w:rsidP="006E1C00">
      <w:pPr>
        <w:spacing w:after="0" w:line="240" w:lineRule="auto"/>
        <w:jc w:val="center"/>
        <w:rPr>
          <w:rFonts w:ascii="Times New Roman" w:hAnsi="Times New Roman" w:cs="Times New Roman"/>
          <w:b/>
          <w:sz w:val="24"/>
          <w:szCs w:val="24"/>
        </w:rPr>
        <w:sectPr w:rsidR="002859DE" w:rsidRPr="009D22D7" w:rsidSect="002859DE">
          <w:type w:val="continuous"/>
          <w:pgSz w:w="11906" w:h="16838"/>
          <w:pgMar w:top="1440" w:right="864" w:bottom="864" w:left="1440" w:header="0" w:footer="0" w:gutter="0"/>
          <w:cols w:space="708"/>
          <w:docGrid w:linePitch="360"/>
        </w:sectPr>
      </w:pPr>
    </w:p>
    <w:p w:rsidR="002859DE" w:rsidRPr="009D22D7" w:rsidRDefault="002859DE" w:rsidP="006E1C00">
      <w:pPr>
        <w:spacing w:after="0" w:line="240" w:lineRule="auto"/>
        <w:jc w:val="center"/>
        <w:rPr>
          <w:rFonts w:ascii="Times New Roman" w:hAnsi="Times New Roman" w:cs="Times New Roman"/>
          <w:b/>
          <w:sz w:val="24"/>
          <w:szCs w:val="24"/>
        </w:rPr>
      </w:pPr>
    </w:p>
    <w:p w:rsidR="000A336A" w:rsidRPr="009D22D7" w:rsidRDefault="000A336A" w:rsidP="006E1C00">
      <w:pPr>
        <w:spacing w:after="0" w:line="240" w:lineRule="auto"/>
        <w:jc w:val="center"/>
        <w:rPr>
          <w:rFonts w:ascii="Times New Roman" w:hAnsi="Times New Roman" w:cs="Times New Roman"/>
          <w:b/>
          <w:sz w:val="24"/>
          <w:szCs w:val="24"/>
        </w:rPr>
      </w:pPr>
      <w:r w:rsidRPr="009D22D7">
        <w:rPr>
          <w:rFonts w:ascii="Times New Roman" w:hAnsi="Times New Roman" w:cs="Times New Roman"/>
          <w:b/>
          <w:sz w:val="24"/>
          <w:szCs w:val="24"/>
        </w:rPr>
        <w:t>I.INTRODUCTION</w:t>
      </w:r>
    </w:p>
    <w:p w:rsidR="000A336A" w:rsidRPr="009D22D7" w:rsidRDefault="000A336A" w:rsidP="006E1C00">
      <w:pPr>
        <w:spacing w:after="0" w:line="240" w:lineRule="auto"/>
        <w:ind w:firstLine="720"/>
        <w:jc w:val="both"/>
        <w:rPr>
          <w:rFonts w:ascii="Times New Roman" w:hAnsi="Times New Roman" w:cs="Times New Roman"/>
          <w:sz w:val="24"/>
          <w:szCs w:val="24"/>
        </w:rPr>
      </w:pPr>
      <w:r w:rsidRPr="009D22D7">
        <w:rPr>
          <w:rFonts w:ascii="Times New Roman" w:hAnsi="Times New Roman" w:cs="Times New Roman"/>
          <w:sz w:val="24"/>
          <w:szCs w:val="24"/>
        </w:rPr>
        <w:t xml:space="preserve">Recently, there has been increased use of </w:t>
      </w:r>
      <w:proofErr w:type="spellStart"/>
      <w:r w:rsidRPr="009D22D7">
        <w:rPr>
          <w:rFonts w:ascii="Times New Roman" w:hAnsi="Times New Roman" w:cs="Times New Roman"/>
          <w:sz w:val="24"/>
          <w:szCs w:val="24"/>
        </w:rPr>
        <w:t>Microgrid</w:t>
      </w:r>
      <w:proofErr w:type="spellEnd"/>
      <w:r w:rsidRPr="009D22D7">
        <w:rPr>
          <w:rFonts w:ascii="Times New Roman" w:hAnsi="Times New Roman" w:cs="Times New Roman"/>
          <w:sz w:val="24"/>
          <w:szCs w:val="24"/>
        </w:rPr>
        <w:t xml:space="preserve"> systems that can supply the load from renewable energy to the load with high quality [1]. The power from renewable energy can be supplied to the load, or it could be saved depending on the power flow situation. Some renewable energy systems have limitations related to low voltage. For instance, the battery energy storage system, </w:t>
      </w:r>
      <w:proofErr w:type="spellStart"/>
      <w:r w:rsidRPr="009D22D7">
        <w:rPr>
          <w:rFonts w:ascii="Times New Roman" w:hAnsi="Times New Roman" w:cs="Times New Roman"/>
          <w:sz w:val="24"/>
          <w:szCs w:val="24"/>
        </w:rPr>
        <w:t>supercapacitor</w:t>
      </w:r>
      <w:proofErr w:type="spellEnd"/>
      <w:r w:rsidRPr="009D22D7">
        <w:rPr>
          <w:rFonts w:ascii="Times New Roman" w:hAnsi="Times New Roman" w:cs="Times New Roman"/>
          <w:sz w:val="24"/>
          <w:szCs w:val="24"/>
        </w:rPr>
        <w:t xml:space="preserve">, and photovoltaic cells generate low voltage levels, and they cannot be connected directly to the load bus. To solve this connection problem, power electronics can be employed to connect the renewable energy to the load. Therefore, a converter could be used to boost the input voltage to meet the load bus or transmission line requirements. For these typical low-voltage problems, a high step-up/down converter becomes one of the most important and significant solutions for interfacing </w:t>
      </w:r>
      <w:proofErr w:type="spellStart"/>
      <w:r w:rsidRPr="009D22D7">
        <w:rPr>
          <w:rFonts w:ascii="Times New Roman" w:hAnsi="Times New Roman" w:cs="Times New Roman"/>
          <w:sz w:val="24"/>
          <w:szCs w:val="24"/>
        </w:rPr>
        <w:t>microgrid</w:t>
      </w:r>
      <w:proofErr w:type="spellEnd"/>
      <w:r w:rsidRPr="009D22D7">
        <w:rPr>
          <w:rFonts w:ascii="Times New Roman" w:hAnsi="Times New Roman" w:cs="Times New Roman"/>
          <w:sz w:val="24"/>
          <w:szCs w:val="24"/>
        </w:rPr>
        <w:t xml:space="preserve"> systems [2].</w:t>
      </w:r>
    </w:p>
    <w:p w:rsidR="00486E22" w:rsidRDefault="000A336A" w:rsidP="00486E22">
      <w:pPr>
        <w:spacing w:line="240" w:lineRule="auto"/>
        <w:ind w:firstLine="720"/>
        <w:jc w:val="both"/>
        <w:rPr>
          <w:rFonts w:ascii="Times New Roman" w:hAnsi="Times New Roman" w:cs="Times New Roman"/>
          <w:sz w:val="24"/>
          <w:szCs w:val="24"/>
        </w:rPr>
      </w:pPr>
      <w:r w:rsidRPr="009D22D7">
        <w:rPr>
          <w:rFonts w:ascii="Times New Roman" w:hAnsi="Times New Roman" w:cs="Times New Roman"/>
          <w:sz w:val="24"/>
          <w:szCs w:val="24"/>
        </w:rPr>
        <w:t xml:space="preserve">Battery energy storage systems are a good solution to increase grid reliability. The </w:t>
      </w:r>
    </w:p>
    <w:p w:rsidR="00486E22" w:rsidRDefault="00486E22" w:rsidP="00486E22">
      <w:pPr>
        <w:spacing w:line="240" w:lineRule="auto"/>
        <w:ind w:firstLine="720"/>
        <w:jc w:val="both"/>
        <w:rPr>
          <w:rFonts w:ascii="Times New Roman" w:hAnsi="Times New Roman" w:cs="Times New Roman"/>
          <w:sz w:val="24"/>
          <w:szCs w:val="24"/>
        </w:rPr>
      </w:pPr>
    </w:p>
    <w:p w:rsidR="000A336A" w:rsidRPr="009D22D7" w:rsidRDefault="000A336A" w:rsidP="00486E22">
      <w:pPr>
        <w:spacing w:line="240" w:lineRule="auto"/>
        <w:ind w:firstLine="720"/>
        <w:jc w:val="both"/>
        <w:rPr>
          <w:rFonts w:ascii="Times New Roman" w:hAnsi="Times New Roman" w:cs="Times New Roman"/>
          <w:sz w:val="24"/>
          <w:szCs w:val="24"/>
        </w:rPr>
      </w:pPr>
      <w:proofErr w:type="gramStart"/>
      <w:r w:rsidRPr="009D22D7">
        <w:rPr>
          <w:rFonts w:ascii="Times New Roman" w:hAnsi="Times New Roman" w:cs="Times New Roman"/>
          <w:sz w:val="24"/>
          <w:szCs w:val="24"/>
        </w:rPr>
        <w:t>energy</w:t>
      </w:r>
      <w:proofErr w:type="gramEnd"/>
      <w:r w:rsidRPr="009D22D7">
        <w:rPr>
          <w:rFonts w:ascii="Times New Roman" w:hAnsi="Times New Roman" w:cs="Times New Roman"/>
          <w:sz w:val="24"/>
          <w:szCs w:val="24"/>
        </w:rPr>
        <w:t xml:space="preserve"> can be stored for later use during grid-connection mode, and energy storage systems can supply the power to the grid when a fault occurs in the grid. To connect energy storage systems to the grid, dc-dc buck-boost converters are normally used [3]. With medium and high voltage grids, bidirectional </w:t>
      </w:r>
      <w:proofErr w:type="spellStart"/>
      <w:r w:rsidRPr="009D22D7">
        <w:rPr>
          <w:rFonts w:ascii="Times New Roman" w:hAnsi="Times New Roman" w:cs="Times New Roman"/>
          <w:sz w:val="24"/>
          <w:szCs w:val="24"/>
        </w:rPr>
        <w:t>dcdc</w:t>
      </w:r>
      <w:proofErr w:type="spellEnd"/>
      <w:r w:rsidRPr="009D22D7">
        <w:rPr>
          <w:rFonts w:ascii="Times New Roman" w:hAnsi="Times New Roman" w:cs="Times New Roman"/>
          <w:sz w:val="24"/>
          <w:szCs w:val="24"/>
        </w:rPr>
        <w:t xml:space="preserve"> transformer converters could be used to step up and step down the voltages. Researchers have been working on and improving modular multilevel converters (MMCs) for more than 30 years. This technology has been successfully used in the industry for years and is considered a trusted technology [4]. The significance of MMCs has been increasing among the other types of multilevel converters. This is because MMCs are proven to be more appropriate for utilization in medium-voltage and high-voltage applications, which are at variance with low-power applications, where topologies that include transformers are found to be more effective in terms of conversion ratios [4]-</w:t>
      </w:r>
      <w:r w:rsidRPr="009D22D7">
        <w:rPr>
          <w:rFonts w:ascii="Times New Roman" w:hAnsi="Times New Roman" w:cs="Times New Roman"/>
          <w:sz w:val="24"/>
          <w:szCs w:val="24"/>
        </w:rPr>
        <w:lastRenderedPageBreak/>
        <w:t>[12].This paper discusses a high step-up/down isolated modular multilevel converter for an uninterruptible power supply (UPS) system. For the UPS, there are two modes: grid-connection mode and stand-alone mode. In grid connection mode, power from the grid can charge batteries. In this grid-connection mode, the isolated MMC also works as a step-down converter with a 15:1 voltage conversion ratio. In the second mode, stand-alone mode, power can flow from the batteries to the grid. During this mode, the converter steps up the input voltage with a 1:15 voltage conversion ratio. In stand-alone mode power flow is also controlled by using a voltage and frequency drooping method. This ensures seamless transfer between the two conversion modes. Detailed MATLAB-</w:t>
      </w:r>
      <w:proofErr w:type="spellStart"/>
      <w:r w:rsidRPr="009D22D7">
        <w:rPr>
          <w:rFonts w:ascii="Times New Roman" w:hAnsi="Times New Roman" w:cs="Times New Roman"/>
          <w:sz w:val="24"/>
          <w:szCs w:val="24"/>
        </w:rPr>
        <w:t>Simulink</w:t>
      </w:r>
      <w:proofErr w:type="spellEnd"/>
      <w:r w:rsidRPr="009D22D7">
        <w:rPr>
          <w:rFonts w:ascii="Times New Roman" w:hAnsi="Times New Roman" w:cs="Times New Roman"/>
          <w:sz w:val="24"/>
          <w:szCs w:val="24"/>
        </w:rPr>
        <w:t xml:space="preserve"> simulations are presented and indicate the benefits of the proposed converter.</w:t>
      </w:r>
    </w:p>
    <w:p w:rsidR="000A336A" w:rsidRPr="009D22D7" w:rsidRDefault="000A336A" w:rsidP="006E1C00">
      <w:pPr>
        <w:spacing w:after="0" w:line="240" w:lineRule="auto"/>
        <w:jc w:val="center"/>
        <w:rPr>
          <w:rFonts w:ascii="Times New Roman" w:hAnsi="Times New Roman" w:cs="Times New Roman"/>
          <w:b/>
          <w:sz w:val="24"/>
          <w:szCs w:val="24"/>
        </w:rPr>
      </w:pPr>
      <w:r w:rsidRPr="009D22D7">
        <w:rPr>
          <w:rFonts w:ascii="Times New Roman" w:hAnsi="Times New Roman" w:cs="Times New Roman"/>
          <w:b/>
          <w:sz w:val="24"/>
          <w:szCs w:val="24"/>
        </w:rPr>
        <w:t>II.SYSTEM CONFIGARATION</w:t>
      </w:r>
    </w:p>
    <w:p w:rsidR="000A336A" w:rsidRPr="009D22D7" w:rsidRDefault="000A336A" w:rsidP="006E1C00">
      <w:pPr>
        <w:spacing w:after="0" w:line="240" w:lineRule="auto"/>
        <w:ind w:firstLine="720"/>
        <w:jc w:val="both"/>
        <w:rPr>
          <w:rFonts w:ascii="Times New Roman" w:hAnsi="Times New Roman" w:cs="Times New Roman"/>
          <w:sz w:val="24"/>
          <w:szCs w:val="24"/>
        </w:rPr>
      </w:pPr>
      <w:r w:rsidRPr="009D22D7">
        <w:rPr>
          <w:rFonts w:ascii="Times New Roman" w:hAnsi="Times New Roman" w:cs="Times New Roman"/>
          <w:sz w:val="24"/>
          <w:szCs w:val="24"/>
        </w:rPr>
        <w:t>The overall system is shown in Fig. 1. It has a set of parallel- and series-connected batteries as an input, a bidirectional high step-up/down isolated MMC converter, and a three phase bidirectional dc-ac inverter. Depending on the load condition, the high step-up/down can boost, or buck the voltage. In other words, the MMC can charge the batteries in battery charging mode, and it can operate as a step-up converter during discharging mode. The UPS is controlled based on the droop method.</w:t>
      </w:r>
    </w:p>
    <w:p w:rsidR="000A336A" w:rsidRPr="009D22D7" w:rsidRDefault="000A336A" w:rsidP="006E1C00">
      <w:pPr>
        <w:spacing w:line="240" w:lineRule="auto"/>
        <w:jc w:val="center"/>
        <w:rPr>
          <w:rFonts w:ascii="Times New Roman" w:hAnsi="Times New Roman" w:cs="Times New Roman"/>
          <w:sz w:val="24"/>
          <w:szCs w:val="24"/>
        </w:rPr>
      </w:pPr>
      <w:r w:rsidRPr="009D22D7">
        <w:rPr>
          <w:rFonts w:ascii="Times New Roman" w:hAnsi="Times New Roman" w:cs="Times New Roman"/>
          <w:noProof/>
          <w:sz w:val="24"/>
          <w:szCs w:val="24"/>
          <w:lang w:val="en-US"/>
        </w:rPr>
        <w:drawing>
          <wp:inline distT="0" distB="0" distL="0" distR="0">
            <wp:extent cx="2703306" cy="1749669"/>
            <wp:effectExtent l="19050" t="0" r="179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10997" cy="1754647"/>
                    </a:xfrm>
                    <a:prstGeom prst="rect">
                      <a:avLst/>
                    </a:prstGeom>
                  </pic:spPr>
                </pic:pic>
              </a:graphicData>
            </a:graphic>
          </wp:inline>
        </w:drawing>
      </w:r>
    </w:p>
    <w:p w:rsidR="002859DE" w:rsidRPr="00486E22" w:rsidRDefault="000A336A" w:rsidP="006E1C00">
      <w:pPr>
        <w:spacing w:line="240" w:lineRule="auto"/>
        <w:jc w:val="center"/>
        <w:rPr>
          <w:rFonts w:ascii="Times New Roman" w:hAnsi="Times New Roman" w:cs="Times New Roman"/>
          <w:sz w:val="24"/>
          <w:szCs w:val="24"/>
        </w:rPr>
      </w:pPr>
      <w:r w:rsidRPr="009D22D7">
        <w:rPr>
          <w:rFonts w:ascii="Times New Roman" w:hAnsi="Times New Roman" w:cs="Times New Roman"/>
          <w:sz w:val="24"/>
          <w:szCs w:val="24"/>
        </w:rPr>
        <w:t>Fig.1.The overall control system with proposed converter</w:t>
      </w:r>
    </w:p>
    <w:p w:rsidR="000A336A" w:rsidRPr="009D22D7" w:rsidRDefault="000A336A" w:rsidP="006E1C00">
      <w:pPr>
        <w:spacing w:line="240" w:lineRule="auto"/>
        <w:jc w:val="center"/>
        <w:rPr>
          <w:rFonts w:ascii="Times New Roman" w:hAnsi="Times New Roman" w:cs="Times New Roman"/>
          <w:b/>
          <w:sz w:val="24"/>
          <w:szCs w:val="24"/>
        </w:rPr>
      </w:pPr>
      <w:r w:rsidRPr="009D22D7">
        <w:rPr>
          <w:rFonts w:ascii="Times New Roman" w:hAnsi="Times New Roman" w:cs="Times New Roman"/>
          <w:b/>
          <w:sz w:val="24"/>
          <w:szCs w:val="24"/>
        </w:rPr>
        <w:lastRenderedPageBreak/>
        <w:t>III.CONVERTER DESIGN</w:t>
      </w:r>
    </w:p>
    <w:p w:rsidR="000A336A" w:rsidRPr="009D22D7" w:rsidRDefault="000A336A" w:rsidP="006E1C00">
      <w:pPr>
        <w:spacing w:line="240" w:lineRule="auto"/>
        <w:ind w:firstLine="720"/>
        <w:jc w:val="both"/>
        <w:rPr>
          <w:rFonts w:ascii="Times New Roman" w:hAnsi="Times New Roman" w:cs="Times New Roman"/>
          <w:sz w:val="24"/>
          <w:szCs w:val="24"/>
        </w:rPr>
      </w:pPr>
      <w:r w:rsidRPr="009D22D7">
        <w:rPr>
          <w:rFonts w:ascii="Times New Roman" w:hAnsi="Times New Roman" w:cs="Times New Roman"/>
          <w:sz w:val="24"/>
          <w:szCs w:val="24"/>
        </w:rPr>
        <w:t xml:space="preserve">The topology that is described in [15] is for a transformer less modular multilevel converter where the transformer less MMC circuit system consists of an upper and lower set of capacitor-transistor cells, where the number of upper capacitor-transistor cells is N and the number of the lower capacitor-transistor cells is M [15], as shown in Fig. 2. Phase shift pulse width modulation (PSPWM) with a high duty cycle is used with the proposed MMC. This high duty cycle ensures that all except one of the capacitors are connected at any given time. This means that at any instance the pulse-width modulation method ensures all of the upper and lower capacitors (except one of them) are in series with the high side inductor and capacitor. However, for isolation purposes, a transformer is placed between the upper and lower cells. The transformer ensures that there is no direct connection between the input and the output. In addition, the transformer can provide some additional voltage increase on the output. Fig. 3 shows an isolated high step-up modular multilevel converter. </w:t>
      </w:r>
    </w:p>
    <w:p w:rsidR="000A336A" w:rsidRPr="009D22D7" w:rsidRDefault="000A336A" w:rsidP="006E1C00">
      <w:pPr>
        <w:spacing w:line="240" w:lineRule="auto"/>
        <w:ind w:firstLine="720"/>
        <w:jc w:val="both"/>
        <w:rPr>
          <w:rFonts w:ascii="Times New Roman" w:hAnsi="Times New Roman" w:cs="Times New Roman"/>
          <w:sz w:val="24"/>
          <w:szCs w:val="24"/>
        </w:rPr>
      </w:pPr>
      <w:r w:rsidRPr="009D22D7">
        <w:rPr>
          <w:rFonts w:ascii="Times New Roman" w:hAnsi="Times New Roman" w:cs="Times New Roman"/>
          <w:sz w:val="24"/>
          <w:szCs w:val="24"/>
        </w:rPr>
        <w:t>For a transformer less MMC, the voltage and current conversion ratio equations are written in [15] as:</w:t>
      </w:r>
    </w:p>
    <w:p w:rsidR="000A336A" w:rsidRPr="009D22D7" w:rsidRDefault="000A336A" w:rsidP="006E1C00">
      <w:pPr>
        <w:spacing w:line="240" w:lineRule="auto"/>
        <w:ind w:firstLine="720"/>
        <w:jc w:val="right"/>
        <w:rPr>
          <w:rFonts w:ascii="Times New Roman" w:hAnsi="Times New Roman" w:cs="Times New Roman"/>
          <w:sz w:val="24"/>
          <w:szCs w:val="24"/>
        </w:rPr>
      </w:pPr>
      <w:r w:rsidRPr="009D22D7">
        <w:rPr>
          <w:rFonts w:ascii="Times New Roman" w:hAnsi="Times New Roman" w:cs="Times New Roman"/>
          <w:noProof/>
          <w:sz w:val="24"/>
          <w:szCs w:val="24"/>
          <w:lang w:val="en-US"/>
        </w:rPr>
        <w:drawing>
          <wp:inline distT="0" distB="0" distL="0" distR="0">
            <wp:extent cx="1009650" cy="523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009650" cy="523875"/>
                    </a:xfrm>
                    <a:prstGeom prst="rect">
                      <a:avLst/>
                    </a:prstGeom>
                  </pic:spPr>
                </pic:pic>
              </a:graphicData>
            </a:graphic>
          </wp:inline>
        </w:drawing>
      </w:r>
      <w:r w:rsidRPr="009D22D7">
        <w:rPr>
          <w:rFonts w:ascii="Times New Roman" w:hAnsi="Times New Roman" w:cs="Times New Roman"/>
          <w:sz w:val="24"/>
          <w:szCs w:val="24"/>
        </w:rPr>
        <w:tab/>
      </w:r>
      <w:r w:rsidRPr="009D22D7">
        <w:rPr>
          <w:rFonts w:ascii="Times New Roman" w:hAnsi="Times New Roman" w:cs="Times New Roman"/>
          <w:sz w:val="24"/>
          <w:szCs w:val="24"/>
        </w:rPr>
        <w:tab/>
      </w:r>
      <w:r w:rsidRPr="009D22D7">
        <w:rPr>
          <w:rFonts w:ascii="Times New Roman" w:hAnsi="Times New Roman" w:cs="Times New Roman"/>
          <w:sz w:val="24"/>
          <w:szCs w:val="24"/>
        </w:rPr>
        <w:tab/>
      </w:r>
      <w:r w:rsidRPr="009D22D7">
        <w:rPr>
          <w:rFonts w:ascii="Times New Roman" w:hAnsi="Times New Roman" w:cs="Times New Roman"/>
          <w:sz w:val="24"/>
          <w:szCs w:val="24"/>
        </w:rPr>
        <w:tab/>
        <w:t xml:space="preserve"> (3.1)</w:t>
      </w:r>
    </w:p>
    <w:p w:rsidR="000A336A" w:rsidRPr="009D22D7" w:rsidRDefault="000A336A" w:rsidP="006E1C00">
      <w:pPr>
        <w:spacing w:line="240" w:lineRule="auto"/>
        <w:ind w:firstLine="720"/>
        <w:rPr>
          <w:rFonts w:ascii="Times New Roman" w:hAnsi="Times New Roman" w:cs="Times New Roman"/>
          <w:sz w:val="24"/>
          <w:szCs w:val="24"/>
        </w:rPr>
      </w:pPr>
      <w:r w:rsidRPr="009D22D7">
        <w:rPr>
          <w:rFonts w:ascii="Times New Roman" w:hAnsi="Times New Roman" w:cs="Times New Roman"/>
          <w:sz w:val="24"/>
          <w:szCs w:val="24"/>
        </w:rPr>
        <w:t>The current for this converter design is then derived [16]</w:t>
      </w:r>
    </w:p>
    <w:p w:rsidR="000A336A" w:rsidRPr="009D22D7" w:rsidRDefault="000A336A" w:rsidP="006E1C00">
      <w:pPr>
        <w:spacing w:line="240" w:lineRule="auto"/>
        <w:jc w:val="right"/>
        <w:rPr>
          <w:rFonts w:ascii="Times New Roman" w:hAnsi="Times New Roman" w:cs="Times New Roman"/>
          <w:sz w:val="24"/>
          <w:szCs w:val="24"/>
        </w:rPr>
      </w:pPr>
      <w:r w:rsidRPr="009D22D7">
        <w:rPr>
          <w:rFonts w:ascii="Times New Roman" w:hAnsi="Times New Roman" w:cs="Times New Roman"/>
          <w:noProof/>
          <w:sz w:val="24"/>
          <w:szCs w:val="24"/>
          <w:lang w:val="en-US"/>
        </w:rPr>
        <w:drawing>
          <wp:inline distT="0" distB="0" distL="0" distR="0">
            <wp:extent cx="885825" cy="457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885825" cy="457200"/>
                    </a:xfrm>
                    <a:prstGeom prst="rect">
                      <a:avLst/>
                    </a:prstGeom>
                  </pic:spPr>
                </pic:pic>
              </a:graphicData>
            </a:graphic>
          </wp:inline>
        </w:drawing>
      </w:r>
      <w:r w:rsidRPr="009D22D7">
        <w:rPr>
          <w:rFonts w:ascii="Times New Roman" w:hAnsi="Times New Roman" w:cs="Times New Roman"/>
          <w:sz w:val="24"/>
          <w:szCs w:val="24"/>
        </w:rPr>
        <w:tab/>
      </w:r>
      <w:r w:rsidRPr="009D22D7">
        <w:rPr>
          <w:rFonts w:ascii="Times New Roman" w:hAnsi="Times New Roman" w:cs="Times New Roman"/>
          <w:sz w:val="24"/>
          <w:szCs w:val="24"/>
        </w:rPr>
        <w:tab/>
      </w:r>
      <w:r w:rsidRPr="009D22D7">
        <w:rPr>
          <w:rFonts w:ascii="Times New Roman" w:hAnsi="Times New Roman" w:cs="Times New Roman"/>
          <w:sz w:val="24"/>
          <w:szCs w:val="24"/>
        </w:rPr>
        <w:tab/>
      </w:r>
      <w:r w:rsidRPr="009D22D7">
        <w:rPr>
          <w:rFonts w:ascii="Times New Roman" w:hAnsi="Times New Roman" w:cs="Times New Roman"/>
          <w:sz w:val="24"/>
          <w:szCs w:val="24"/>
        </w:rPr>
        <w:tab/>
      </w:r>
      <w:r w:rsidRPr="009D22D7">
        <w:rPr>
          <w:rFonts w:ascii="Times New Roman" w:hAnsi="Times New Roman" w:cs="Times New Roman"/>
          <w:sz w:val="24"/>
          <w:szCs w:val="24"/>
        </w:rPr>
        <w:tab/>
        <w:t>(3.2)</w:t>
      </w:r>
    </w:p>
    <w:p w:rsidR="002859DE" w:rsidRPr="009D22D7" w:rsidRDefault="000A336A" w:rsidP="00822D14">
      <w:pPr>
        <w:spacing w:line="240" w:lineRule="auto"/>
        <w:ind w:right="-236" w:firstLine="720"/>
        <w:jc w:val="both"/>
        <w:rPr>
          <w:rFonts w:ascii="Times New Roman" w:hAnsi="Times New Roman" w:cs="Times New Roman"/>
          <w:sz w:val="24"/>
          <w:szCs w:val="24"/>
        </w:rPr>
      </w:pPr>
      <w:proofErr w:type="gramStart"/>
      <w:r w:rsidRPr="009D22D7">
        <w:rPr>
          <w:rFonts w:ascii="Times New Roman" w:hAnsi="Times New Roman" w:cs="Times New Roman"/>
          <w:sz w:val="24"/>
          <w:szCs w:val="24"/>
        </w:rPr>
        <w:t>where</w:t>
      </w:r>
      <w:proofErr w:type="gramEnd"/>
      <w:r w:rsidRPr="009D22D7">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oMath>
      <w:r w:rsidRPr="009D22D7">
        <w:rPr>
          <w:rFonts w:ascii="Times New Roman" w:hAnsi="Times New Roman" w:cs="Times New Roman"/>
          <w:sz w:val="24"/>
          <w:szCs w:val="24"/>
        </w:rPr>
        <w:t xml:space="preserve"> is the output voltage,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m:t>
            </m:r>
          </m:sub>
        </m:sSub>
      </m:oMath>
      <w:r w:rsidRPr="009D22D7">
        <w:rPr>
          <w:rFonts w:ascii="Times New Roman" w:hAnsi="Times New Roman" w:cs="Times New Roman"/>
          <w:sz w:val="24"/>
          <w:szCs w:val="24"/>
        </w:rPr>
        <w:t xml:space="preserve"> is the input voltage, </w:t>
      </w:r>
      <m:oMath>
        <m:r>
          <w:rPr>
            <w:rFonts w:ascii="Cambria Math" w:hAnsi="Cambria Math" w:cs="Times New Roman"/>
            <w:sz w:val="24"/>
            <w:szCs w:val="24"/>
          </w:rPr>
          <m:t>d</m:t>
        </m:r>
      </m:oMath>
      <w:r w:rsidRPr="009D22D7">
        <w:rPr>
          <w:rFonts w:ascii="Times New Roman" w:hAnsi="Times New Roman" w:cs="Times New Roman"/>
          <w:sz w:val="24"/>
          <w:szCs w:val="24"/>
        </w:rPr>
        <w:t xml:space="preserve"> is the duty cycle, </w:t>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L</m:t>
            </m:r>
          </m:sub>
        </m:sSub>
      </m:oMath>
      <w:r w:rsidRPr="009D22D7">
        <w:rPr>
          <w:rFonts w:ascii="Times New Roman" w:hAnsi="Times New Roman" w:cs="Times New Roman"/>
          <w:sz w:val="24"/>
          <w:szCs w:val="24"/>
        </w:rPr>
        <w:t xml:space="preserve"> is the input current, and </w:t>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O</m:t>
            </m:r>
          </m:sub>
        </m:sSub>
      </m:oMath>
      <w:r w:rsidRPr="009D22D7">
        <w:rPr>
          <w:rFonts w:ascii="Times New Roman" w:hAnsi="Times New Roman" w:cs="Times New Roman"/>
          <w:sz w:val="24"/>
          <w:szCs w:val="24"/>
        </w:rPr>
        <w:t xml:space="preserve"> is the output current. From (2), the voltage conversion ratio depends on both the </w:t>
      </w:r>
    </w:p>
    <w:p w:rsidR="002859DE" w:rsidRPr="009D22D7" w:rsidRDefault="002859DE" w:rsidP="002859DE">
      <w:pPr>
        <w:spacing w:line="240" w:lineRule="auto"/>
        <w:ind w:right="-236"/>
        <w:jc w:val="both"/>
        <w:rPr>
          <w:rFonts w:ascii="Times New Roman" w:hAnsi="Times New Roman" w:cs="Times New Roman"/>
          <w:sz w:val="24"/>
          <w:szCs w:val="24"/>
        </w:rPr>
      </w:pPr>
    </w:p>
    <w:p w:rsidR="000A336A" w:rsidRPr="009D22D7" w:rsidRDefault="000A336A" w:rsidP="002859DE">
      <w:pPr>
        <w:spacing w:line="240" w:lineRule="auto"/>
        <w:ind w:right="-236"/>
        <w:jc w:val="both"/>
        <w:rPr>
          <w:rFonts w:ascii="Times New Roman" w:hAnsi="Times New Roman" w:cs="Times New Roman"/>
          <w:sz w:val="24"/>
          <w:szCs w:val="24"/>
        </w:rPr>
      </w:pPr>
      <w:proofErr w:type="gramStart"/>
      <w:r w:rsidRPr="009D22D7">
        <w:rPr>
          <w:rFonts w:ascii="Times New Roman" w:hAnsi="Times New Roman" w:cs="Times New Roman"/>
          <w:sz w:val="24"/>
          <w:szCs w:val="24"/>
        </w:rPr>
        <w:t>number</w:t>
      </w:r>
      <w:proofErr w:type="gramEnd"/>
      <w:r w:rsidRPr="009D22D7">
        <w:rPr>
          <w:rFonts w:ascii="Times New Roman" w:hAnsi="Times New Roman" w:cs="Times New Roman"/>
          <w:sz w:val="24"/>
          <w:szCs w:val="24"/>
        </w:rPr>
        <w:t xml:space="preserve"> of the upper cells, N, and the duty cycle d. To have a 1:10 conversion ratio, the number of the upper cells sets to be 4, and the duty cycle 0.6. Both equations (1) and (2) have the same expression for an isolated MMC. The only difference is that the </w:t>
      </w:r>
      <w:proofErr w:type="gramStart"/>
      <w:r w:rsidRPr="009D22D7">
        <w:rPr>
          <w:rFonts w:ascii="Times New Roman" w:hAnsi="Times New Roman" w:cs="Times New Roman"/>
          <w:sz w:val="24"/>
          <w:szCs w:val="24"/>
        </w:rPr>
        <w:t>turns</w:t>
      </w:r>
      <w:proofErr w:type="gramEnd"/>
      <w:r w:rsidRPr="009D22D7">
        <w:rPr>
          <w:rFonts w:ascii="Times New Roman" w:hAnsi="Times New Roman" w:cs="Times New Roman"/>
          <w:sz w:val="24"/>
          <w:szCs w:val="24"/>
        </w:rPr>
        <w:t xml:space="preserve"> ratio for the transformer should be included in the voltage and current conversion ratio equations. In other words, the voltage and current conversion ratio for an isolated topology can be written as:</w:t>
      </w:r>
    </w:p>
    <w:p w:rsidR="000A336A" w:rsidRPr="009D22D7" w:rsidRDefault="000A336A" w:rsidP="006E1C00">
      <w:pPr>
        <w:spacing w:line="240" w:lineRule="auto"/>
        <w:jc w:val="right"/>
        <w:rPr>
          <w:rFonts w:ascii="Times New Roman" w:hAnsi="Times New Roman" w:cs="Times New Roman"/>
          <w:sz w:val="24"/>
          <w:szCs w:val="24"/>
        </w:rPr>
      </w:pPr>
      <w:r w:rsidRPr="009D22D7">
        <w:rPr>
          <w:rFonts w:ascii="Times New Roman" w:hAnsi="Times New Roman" w:cs="Times New Roman"/>
          <w:noProof/>
          <w:sz w:val="24"/>
          <w:szCs w:val="24"/>
          <w:lang w:val="en-US"/>
        </w:rPr>
        <w:drawing>
          <wp:inline distT="0" distB="0" distL="0" distR="0">
            <wp:extent cx="1397977" cy="457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400175" cy="457919"/>
                    </a:xfrm>
                    <a:prstGeom prst="rect">
                      <a:avLst/>
                    </a:prstGeom>
                  </pic:spPr>
                </pic:pic>
              </a:graphicData>
            </a:graphic>
          </wp:inline>
        </w:drawing>
      </w:r>
      <w:r w:rsidRPr="009D22D7">
        <w:rPr>
          <w:rFonts w:ascii="Times New Roman" w:hAnsi="Times New Roman" w:cs="Times New Roman"/>
          <w:sz w:val="24"/>
          <w:szCs w:val="24"/>
        </w:rPr>
        <w:tab/>
      </w:r>
      <w:r w:rsidRPr="009D22D7">
        <w:rPr>
          <w:rFonts w:ascii="Times New Roman" w:hAnsi="Times New Roman" w:cs="Times New Roman"/>
          <w:sz w:val="24"/>
          <w:szCs w:val="24"/>
        </w:rPr>
        <w:tab/>
      </w:r>
      <w:r w:rsidRPr="009D22D7">
        <w:rPr>
          <w:rFonts w:ascii="Times New Roman" w:hAnsi="Times New Roman" w:cs="Times New Roman"/>
          <w:sz w:val="24"/>
          <w:szCs w:val="24"/>
        </w:rPr>
        <w:tab/>
      </w:r>
      <w:r w:rsidRPr="009D22D7">
        <w:rPr>
          <w:rFonts w:ascii="Times New Roman" w:hAnsi="Times New Roman" w:cs="Times New Roman"/>
          <w:sz w:val="24"/>
          <w:szCs w:val="24"/>
        </w:rPr>
        <w:tab/>
        <w:t>(3.3)</w:t>
      </w:r>
    </w:p>
    <w:p w:rsidR="000A336A" w:rsidRPr="009D22D7" w:rsidRDefault="000A336A" w:rsidP="006E1C00">
      <w:pPr>
        <w:spacing w:line="240" w:lineRule="auto"/>
        <w:jc w:val="right"/>
        <w:rPr>
          <w:rFonts w:ascii="Times New Roman" w:hAnsi="Times New Roman" w:cs="Times New Roman"/>
          <w:sz w:val="24"/>
          <w:szCs w:val="24"/>
        </w:rPr>
      </w:pPr>
      <w:r w:rsidRPr="009D22D7">
        <w:rPr>
          <w:rFonts w:ascii="Times New Roman" w:hAnsi="Times New Roman" w:cs="Times New Roman"/>
          <w:noProof/>
          <w:sz w:val="24"/>
          <w:szCs w:val="24"/>
          <w:lang w:val="en-US"/>
        </w:rPr>
        <w:drawing>
          <wp:inline distT="0" distB="0" distL="0" distR="0">
            <wp:extent cx="1590675" cy="369277"/>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590675" cy="369277"/>
                    </a:xfrm>
                    <a:prstGeom prst="rect">
                      <a:avLst/>
                    </a:prstGeom>
                  </pic:spPr>
                </pic:pic>
              </a:graphicData>
            </a:graphic>
          </wp:inline>
        </w:drawing>
      </w:r>
      <w:r w:rsidRPr="009D22D7">
        <w:rPr>
          <w:rFonts w:ascii="Times New Roman" w:hAnsi="Times New Roman" w:cs="Times New Roman"/>
          <w:sz w:val="24"/>
          <w:szCs w:val="24"/>
        </w:rPr>
        <w:tab/>
      </w:r>
      <w:r w:rsidRPr="009D22D7">
        <w:rPr>
          <w:rFonts w:ascii="Times New Roman" w:hAnsi="Times New Roman" w:cs="Times New Roman"/>
          <w:sz w:val="24"/>
          <w:szCs w:val="24"/>
        </w:rPr>
        <w:tab/>
      </w:r>
      <w:r w:rsidRPr="009D22D7">
        <w:rPr>
          <w:rFonts w:ascii="Times New Roman" w:hAnsi="Times New Roman" w:cs="Times New Roman"/>
          <w:sz w:val="24"/>
          <w:szCs w:val="24"/>
        </w:rPr>
        <w:tab/>
      </w:r>
      <w:r w:rsidRPr="009D22D7">
        <w:rPr>
          <w:rFonts w:ascii="Times New Roman" w:hAnsi="Times New Roman" w:cs="Times New Roman"/>
          <w:sz w:val="24"/>
          <w:szCs w:val="24"/>
        </w:rPr>
        <w:tab/>
        <w:t>(3.4)</w:t>
      </w:r>
    </w:p>
    <w:p w:rsidR="000A336A" w:rsidRPr="009D22D7" w:rsidRDefault="000A336A" w:rsidP="006E1C00">
      <w:pPr>
        <w:spacing w:line="240" w:lineRule="auto"/>
        <w:jc w:val="center"/>
        <w:rPr>
          <w:rFonts w:ascii="Times New Roman" w:hAnsi="Times New Roman" w:cs="Times New Roman"/>
          <w:sz w:val="24"/>
          <w:szCs w:val="24"/>
        </w:rPr>
      </w:pPr>
      <w:r w:rsidRPr="009D22D7">
        <w:rPr>
          <w:rFonts w:ascii="Times New Roman" w:hAnsi="Times New Roman" w:cs="Times New Roman"/>
          <w:noProof/>
          <w:sz w:val="24"/>
          <w:szCs w:val="24"/>
          <w:lang w:val="en-US"/>
        </w:rPr>
        <w:drawing>
          <wp:inline distT="0" distB="0" distL="0" distR="0">
            <wp:extent cx="2863060" cy="157382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871664" cy="1578553"/>
                    </a:xfrm>
                    <a:prstGeom prst="rect">
                      <a:avLst/>
                    </a:prstGeom>
                  </pic:spPr>
                </pic:pic>
              </a:graphicData>
            </a:graphic>
          </wp:inline>
        </w:drawing>
      </w:r>
    </w:p>
    <w:p w:rsidR="000A336A" w:rsidRPr="009D22D7" w:rsidRDefault="006E1C00" w:rsidP="006E1C00">
      <w:pPr>
        <w:spacing w:line="240" w:lineRule="auto"/>
        <w:jc w:val="center"/>
        <w:rPr>
          <w:rFonts w:ascii="Times New Roman" w:hAnsi="Times New Roman" w:cs="Times New Roman"/>
          <w:sz w:val="24"/>
          <w:szCs w:val="24"/>
        </w:rPr>
      </w:pPr>
      <w:proofErr w:type="gramStart"/>
      <w:r w:rsidRPr="009D22D7">
        <w:rPr>
          <w:rFonts w:ascii="Times New Roman" w:hAnsi="Times New Roman" w:cs="Times New Roman"/>
          <w:sz w:val="24"/>
          <w:szCs w:val="24"/>
        </w:rPr>
        <w:t>Fig.</w:t>
      </w:r>
      <w:r w:rsidR="000A336A" w:rsidRPr="009D22D7">
        <w:rPr>
          <w:rFonts w:ascii="Times New Roman" w:hAnsi="Times New Roman" w:cs="Times New Roman"/>
          <w:sz w:val="24"/>
          <w:szCs w:val="24"/>
        </w:rPr>
        <w:t>2. A high step-up modular multilevel converter [15].</w:t>
      </w:r>
      <w:proofErr w:type="gramEnd"/>
    </w:p>
    <w:p w:rsidR="000A336A" w:rsidRPr="009D22D7" w:rsidRDefault="000A336A" w:rsidP="006E1C00">
      <w:pPr>
        <w:spacing w:line="240" w:lineRule="auto"/>
        <w:jc w:val="center"/>
        <w:rPr>
          <w:rFonts w:ascii="Times New Roman" w:hAnsi="Times New Roman" w:cs="Times New Roman"/>
          <w:sz w:val="24"/>
          <w:szCs w:val="24"/>
        </w:rPr>
      </w:pPr>
      <w:r w:rsidRPr="009D22D7">
        <w:rPr>
          <w:rFonts w:ascii="Times New Roman" w:hAnsi="Times New Roman" w:cs="Times New Roman"/>
          <w:noProof/>
          <w:sz w:val="24"/>
          <w:szCs w:val="24"/>
          <w:lang w:val="en-US"/>
        </w:rPr>
        <w:drawing>
          <wp:inline distT="0" distB="0" distL="0" distR="0">
            <wp:extent cx="2468014" cy="2189285"/>
            <wp:effectExtent l="19050" t="0" r="848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473156" cy="2193846"/>
                    </a:xfrm>
                    <a:prstGeom prst="rect">
                      <a:avLst/>
                    </a:prstGeom>
                  </pic:spPr>
                </pic:pic>
              </a:graphicData>
            </a:graphic>
          </wp:inline>
        </w:drawing>
      </w:r>
    </w:p>
    <w:p w:rsidR="002859DE" w:rsidRPr="009D22D7" w:rsidRDefault="006E1C00" w:rsidP="00486E22">
      <w:pPr>
        <w:spacing w:line="240" w:lineRule="auto"/>
        <w:jc w:val="center"/>
        <w:rPr>
          <w:rFonts w:ascii="Times New Roman" w:hAnsi="Times New Roman" w:cs="Times New Roman"/>
          <w:sz w:val="24"/>
          <w:szCs w:val="24"/>
        </w:rPr>
      </w:pPr>
      <w:r w:rsidRPr="009D22D7">
        <w:rPr>
          <w:rFonts w:ascii="Times New Roman" w:hAnsi="Times New Roman" w:cs="Times New Roman"/>
          <w:sz w:val="24"/>
          <w:szCs w:val="24"/>
        </w:rPr>
        <w:t>Fig.</w:t>
      </w:r>
      <w:r w:rsidR="000A336A" w:rsidRPr="009D22D7">
        <w:rPr>
          <w:rFonts w:ascii="Times New Roman" w:hAnsi="Times New Roman" w:cs="Times New Roman"/>
          <w:sz w:val="24"/>
          <w:szCs w:val="24"/>
        </w:rPr>
        <w:t xml:space="preserve">3. </w:t>
      </w:r>
      <w:proofErr w:type="gramStart"/>
      <w:r w:rsidR="000A336A" w:rsidRPr="009D22D7">
        <w:rPr>
          <w:rFonts w:ascii="Times New Roman" w:hAnsi="Times New Roman" w:cs="Times New Roman"/>
          <w:sz w:val="24"/>
          <w:szCs w:val="24"/>
        </w:rPr>
        <w:t>The</w:t>
      </w:r>
      <w:proofErr w:type="gramEnd"/>
      <w:r w:rsidR="000A336A" w:rsidRPr="009D22D7">
        <w:rPr>
          <w:rFonts w:ascii="Times New Roman" w:hAnsi="Times New Roman" w:cs="Times New Roman"/>
          <w:sz w:val="24"/>
          <w:szCs w:val="24"/>
        </w:rPr>
        <w:t xml:space="preserve"> proposed isolated modular multilevel converter</w:t>
      </w:r>
    </w:p>
    <w:p w:rsidR="00DD1187" w:rsidRPr="009D22D7" w:rsidRDefault="000A336A" w:rsidP="006E1C00">
      <w:pPr>
        <w:spacing w:line="240" w:lineRule="auto"/>
        <w:jc w:val="both"/>
        <w:rPr>
          <w:rFonts w:ascii="Times New Roman" w:hAnsi="Times New Roman" w:cs="Times New Roman"/>
          <w:sz w:val="24"/>
          <w:szCs w:val="24"/>
        </w:rPr>
      </w:pPr>
      <w:r w:rsidRPr="009D22D7">
        <w:rPr>
          <w:rFonts w:ascii="Times New Roman" w:hAnsi="Times New Roman" w:cs="Times New Roman"/>
          <w:sz w:val="24"/>
          <w:szCs w:val="24"/>
        </w:rPr>
        <w:lastRenderedPageBreak/>
        <w:t xml:space="preserve">Where </w:t>
      </w: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oMath>
      <w:r w:rsidRPr="009D22D7">
        <w:rPr>
          <w:rFonts w:ascii="Times New Roman" w:hAnsi="Times New Roman" w:cs="Times New Roman"/>
          <w:sz w:val="24"/>
          <w:szCs w:val="24"/>
        </w:rPr>
        <w:t xml:space="preserve"> and </w:t>
      </w: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oMath>
      <w:r w:rsidRPr="009D22D7">
        <w:rPr>
          <w:rFonts w:ascii="Times New Roman" w:hAnsi="Times New Roman" w:cs="Times New Roman"/>
          <w:sz w:val="24"/>
          <w:szCs w:val="24"/>
        </w:rPr>
        <w:t xml:space="preserve"> are the number of the turns in the primary and secondary winding of the transformer, respectively. As mentioned earlier, the transformer less MMC can achieve 1:10 conversion ratio. However, the conversion ratio could be increased to 1:15 by using a transformer.</w:t>
      </w:r>
    </w:p>
    <w:p w:rsidR="002859DE" w:rsidRPr="009D22D7" w:rsidRDefault="003325AC" w:rsidP="002859DE">
      <w:pPr>
        <w:spacing w:line="240" w:lineRule="auto"/>
        <w:jc w:val="both"/>
        <w:rPr>
          <w:rFonts w:ascii="Times New Roman" w:hAnsi="Times New Roman" w:cs="Times New Roman"/>
          <w:sz w:val="24"/>
          <w:szCs w:val="24"/>
        </w:rPr>
      </w:pPr>
      <w:r w:rsidRPr="009D22D7">
        <w:rPr>
          <w:rFonts w:ascii="Times New Roman" w:hAnsi="Times New Roman" w:cs="Times New Roman"/>
          <w:sz w:val="24"/>
          <w:szCs w:val="24"/>
          <w:shd w:val="clear" w:color="auto" w:fill="FFFFFF"/>
        </w:rPr>
        <w:t>A</w:t>
      </w:r>
      <w:r w:rsidRPr="009D22D7">
        <w:rPr>
          <w:rStyle w:val="apple-converted-space"/>
          <w:rFonts w:ascii="Times New Roman" w:hAnsi="Times New Roman" w:cs="Times New Roman"/>
          <w:sz w:val="24"/>
          <w:szCs w:val="24"/>
          <w:shd w:val="clear" w:color="auto" w:fill="FFFFFF"/>
        </w:rPr>
        <w:t> </w:t>
      </w:r>
      <w:r w:rsidRPr="009D22D7">
        <w:rPr>
          <w:rFonts w:ascii="Times New Roman" w:hAnsi="Times New Roman" w:cs="Times New Roman"/>
          <w:b/>
          <w:bCs/>
          <w:sz w:val="24"/>
          <w:szCs w:val="24"/>
          <w:shd w:val="clear" w:color="auto" w:fill="FFFFFF"/>
        </w:rPr>
        <w:t>grid-connected photovoltaic power system</w:t>
      </w:r>
      <w:r w:rsidRPr="009D22D7">
        <w:rPr>
          <w:rFonts w:ascii="Times New Roman" w:hAnsi="Times New Roman" w:cs="Times New Roman"/>
          <w:sz w:val="24"/>
          <w:szCs w:val="24"/>
          <w:shd w:val="clear" w:color="auto" w:fill="FFFFFF"/>
        </w:rPr>
        <w:t xml:space="preserve"> or</w:t>
      </w:r>
      <w:r w:rsidRPr="009D22D7">
        <w:rPr>
          <w:rStyle w:val="apple-converted-space"/>
          <w:rFonts w:ascii="Times New Roman" w:hAnsi="Times New Roman" w:cs="Times New Roman"/>
          <w:sz w:val="24"/>
          <w:szCs w:val="24"/>
          <w:shd w:val="clear" w:color="auto" w:fill="FFFFFF"/>
        </w:rPr>
        <w:t> </w:t>
      </w:r>
      <w:r w:rsidRPr="009D22D7">
        <w:rPr>
          <w:rFonts w:ascii="Times New Roman" w:hAnsi="Times New Roman" w:cs="Times New Roman"/>
          <w:b/>
          <w:bCs/>
          <w:sz w:val="24"/>
          <w:szCs w:val="24"/>
          <w:shd w:val="clear" w:color="auto" w:fill="FFFFFF"/>
        </w:rPr>
        <w:t>grid-connected PV system</w:t>
      </w:r>
      <w:r w:rsidRPr="009D22D7">
        <w:rPr>
          <w:rStyle w:val="apple-converted-space"/>
          <w:rFonts w:ascii="Times New Roman" w:hAnsi="Times New Roman" w:cs="Times New Roman"/>
          <w:sz w:val="24"/>
          <w:szCs w:val="24"/>
          <w:shd w:val="clear" w:color="auto" w:fill="FFFFFF"/>
        </w:rPr>
        <w:t> </w:t>
      </w:r>
      <w:r w:rsidRPr="009D22D7">
        <w:rPr>
          <w:rFonts w:ascii="Times New Roman" w:hAnsi="Times New Roman" w:cs="Times New Roman"/>
          <w:sz w:val="24"/>
          <w:szCs w:val="24"/>
          <w:shd w:val="clear" w:color="auto" w:fill="FFFFFF"/>
        </w:rPr>
        <w:t>is an</w:t>
      </w:r>
      <w:r w:rsidRPr="009D22D7">
        <w:rPr>
          <w:rStyle w:val="apple-converted-space"/>
          <w:rFonts w:ascii="Times New Roman" w:hAnsi="Times New Roman" w:cs="Times New Roman"/>
          <w:sz w:val="24"/>
          <w:szCs w:val="24"/>
          <w:shd w:val="clear" w:color="auto" w:fill="FFFFFF"/>
        </w:rPr>
        <w:t> </w:t>
      </w:r>
      <w:hyperlink r:id="rId21" w:tooltip="Electricity" w:history="1">
        <w:r w:rsidRPr="009D22D7">
          <w:rPr>
            <w:rStyle w:val="Hyperlink"/>
            <w:rFonts w:ascii="Times New Roman" w:hAnsi="Times New Roman" w:cs="Times New Roman"/>
            <w:color w:val="auto"/>
            <w:sz w:val="24"/>
            <w:szCs w:val="24"/>
            <w:u w:val="none"/>
            <w:shd w:val="clear" w:color="auto" w:fill="FFFFFF"/>
          </w:rPr>
          <w:t>electricity</w:t>
        </w:r>
      </w:hyperlink>
      <w:r w:rsidRPr="009D22D7">
        <w:rPr>
          <w:rStyle w:val="apple-converted-space"/>
          <w:rFonts w:ascii="Times New Roman" w:hAnsi="Times New Roman" w:cs="Times New Roman"/>
          <w:sz w:val="24"/>
          <w:szCs w:val="24"/>
          <w:shd w:val="clear" w:color="auto" w:fill="FFFFFF"/>
        </w:rPr>
        <w:t> </w:t>
      </w:r>
      <w:r w:rsidRPr="009D22D7">
        <w:rPr>
          <w:rFonts w:ascii="Times New Roman" w:hAnsi="Times New Roman" w:cs="Times New Roman"/>
          <w:sz w:val="24"/>
          <w:szCs w:val="24"/>
          <w:shd w:val="clear" w:color="auto" w:fill="FFFFFF"/>
        </w:rPr>
        <w:t>generating</w:t>
      </w:r>
      <w:r w:rsidRPr="009D22D7">
        <w:rPr>
          <w:rStyle w:val="apple-converted-space"/>
          <w:rFonts w:ascii="Times New Roman" w:hAnsi="Times New Roman" w:cs="Times New Roman"/>
          <w:sz w:val="24"/>
          <w:szCs w:val="24"/>
          <w:shd w:val="clear" w:color="auto" w:fill="FFFFFF"/>
        </w:rPr>
        <w:t> </w:t>
      </w:r>
      <w:r w:rsidRPr="009D22D7">
        <w:rPr>
          <w:rFonts w:ascii="Times New Roman" w:hAnsi="Times New Roman" w:cs="Times New Roman"/>
          <w:sz w:val="24"/>
          <w:szCs w:val="24"/>
        </w:rPr>
        <w:t>system that</w:t>
      </w:r>
      <w:r w:rsidRPr="009D22D7">
        <w:rPr>
          <w:rFonts w:ascii="Times New Roman" w:hAnsi="Times New Roman" w:cs="Times New Roman"/>
          <w:sz w:val="24"/>
          <w:szCs w:val="24"/>
          <w:shd w:val="clear" w:color="auto" w:fill="FFFFFF"/>
        </w:rPr>
        <w:t xml:space="preserve"> is connected to the</w:t>
      </w:r>
      <w:r w:rsidRPr="009D22D7">
        <w:rPr>
          <w:rStyle w:val="apple-converted-space"/>
          <w:rFonts w:ascii="Times New Roman" w:hAnsi="Times New Roman" w:cs="Times New Roman"/>
          <w:sz w:val="24"/>
          <w:szCs w:val="24"/>
          <w:shd w:val="clear" w:color="auto" w:fill="FFFFFF"/>
        </w:rPr>
        <w:t> </w:t>
      </w:r>
      <w:hyperlink r:id="rId22" w:tooltip="Utility grid" w:history="1">
        <w:r w:rsidRPr="009D22D7">
          <w:rPr>
            <w:rStyle w:val="Hyperlink"/>
            <w:rFonts w:ascii="Times New Roman" w:hAnsi="Times New Roman" w:cs="Times New Roman"/>
            <w:color w:val="auto"/>
            <w:sz w:val="24"/>
            <w:szCs w:val="24"/>
            <w:u w:val="none"/>
            <w:shd w:val="clear" w:color="auto" w:fill="FFFFFF"/>
          </w:rPr>
          <w:t>utility grid</w:t>
        </w:r>
      </w:hyperlink>
      <w:r w:rsidRPr="009D22D7">
        <w:rPr>
          <w:rFonts w:ascii="Times New Roman" w:hAnsi="Times New Roman" w:cs="Times New Roman"/>
          <w:sz w:val="24"/>
          <w:szCs w:val="24"/>
          <w:shd w:val="clear" w:color="auto" w:fill="FFFFFF"/>
        </w:rPr>
        <w:t>. A grid-connected PV system consists of</w:t>
      </w:r>
      <w:r w:rsidRPr="009D22D7">
        <w:rPr>
          <w:rStyle w:val="apple-converted-space"/>
          <w:rFonts w:ascii="Times New Roman" w:hAnsi="Times New Roman" w:cs="Times New Roman"/>
          <w:sz w:val="24"/>
          <w:szCs w:val="24"/>
          <w:shd w:val="clear" w:color="auto" w:fill="FFFFFF"/>
        </w:rPr>
        <w:t> </w:t>
      </w:r>
      <w:hyperlink r:id="rId23" w:tooltip="Solar panel" w:history="1">
        <w:r w:rsidRPr="009D22D7">
          <w:rPr>
            <w:rStyle w:val="Hyperlink"/>
            <w:rFonts w:ascii="Times New Roman" w:hAnsi="Times New Roman" w:cs="Times New Roman"/>
            <w:color w:val="auto"/>
            <w:sz w:val="24"/>
            <w:szCs w:val="24"/>
            <w:u w:val="none"/>
            <w:shd w:val="clear" w:color="auto" w:fill="FFFFFF"/>
          </w:rPr>
          <w:t>solar panels</w:t>
        </w:r>
      </w:hyperlink>
      <w:r w:rsidRPr="009D22D7">
        <w:rPr>
          <w:rFonts w:ascii="Times New Roman" w:hAnsi="Times New Roman" w:cs="Times New Roman"/>
          <w:sz w:val="24"/>
          <w:szCs w:val="24"/>
          <w:shd w:val="clear" w:color="auto" w:fill="FFFFFF"/>
        </w:rPr>
        <w:t>, one or several</w:t>
      </w:r>
      <w:r w:rsidRPr="009D22D7">
        <w:rPr>
          <w:rStyle w:val="apple-converted-space"/>
          <w:rFonts w:ascii="Times New Roman" w:hAnsi="Times New Roman" w:cs="Times New Roman"/>
          <w:sz w:val="24"/>
          <w:szCs w:val="24"/>
          <w:shd w:val="clear" w:color="auto" w:fill="FFFFFF"/>
        </w:rPr>
        <w:t> </w:t>
      </w:r>
      <w:hyperlink r:id="rId24" w:tooltip="Solar inverter" w:history="1">
        <w:r w:rsidRPr="009D22D7">
          <w:rPr>
            <w:rStyle w:val="Hyperlink"/>
            <w:rFonts w:ascii="Times New Roman" w:hAnsi="Times New Roman" w:cs="Times New Roman"/>
            <w:color w:val="auto"/>
            <w:sz w:val="24"/>
            <w:szCs w:val="24"/>
            <w:u w:val="none"/>
            <w:shd w:val="clear" w:color="auto" w:fill="FFFFFF"/>
          </w:rPr>
          <w:t>inverters</w:t>
        </w:r>
      </w:hyperlink>
      <w:r w:rsidRPr="009D22D7">
        <w:rPr>
          <w:rFonts w:ascii="Times New Roman" w:hAnsi="Times New Roman" w:cs="Times New Roman"/>
          <w:sz w:val="24"/>
          <w:szCs w:val="24"/>
          <w:shd w:val="clear" w:color="auto" w:fill="FFFFFF"/>
        </w:rPr>
        <w:t>, a power conditioning unit and grid connection equipment. They range from small residential and commercial</w:t>
      </w:r>
      <w:r w:rsidRPr="009D22D7">
        <w:rPr>
          <w:rStyle w:val="apple-converted-space"/>
          <w:rFonts w:ascii="Times New Roman" w:hAnsi="Times New Roman" w:cs="Times New Roman"/>
          <w:sz w:val="24"/>
          <w:szCs w:val="24"/>
          <w:shd w:val="clear" w:color="auto" w:fill="FFFFFF"/>
        </w:rPr>
        <w:t> </w:t>
      </w:r>
      <w:hyperlink r:id="rId25" w:tooltip="Rooftop photovoltaic power station" w:history="1">
        <w:r w:rsidRPr="009D22D7">
          <w:rPr>
            <w:rStyle w:val="Hyperlink"/>
            <w:rFonts w:ascii="Times New Roman" w:hAnsi="Times New Roman" w:cs="Times New Roman"/>
            <w:color w:val="auto"/>
            <w:sz w:val="24"/>
            <w:szCs w:val="24"/>
            <w:u w:val="none"/>
            <w:shd w:val="clear" w:color="auto" w:fill="FFFFFF"/>
          </w:rPr>
          <w:t>rooftop systems</w:t>
        </w:r>
      </w:hyperlink>
      <w:r w:rsidRPr="009D22D7">
        <w:rPr>
          <w:rStyle w:val="apple-converted-space"/>
          <w:rFonts w:ascii="Times New Roman" w:hAnsi="Times New Roman" w:cs="Times New Roman"/>
          <w:sz w:val="24"/>
          <w:szCs w:val="24"/>
          <w:shd w:val="clear" w:color="auto" w:fill="FFFFFF"/>
        </w:rPr>
        <w:t> </w:t>
      </w:r>
      <w:r w:rsidRPr="009D22D7">
        <w:rPr>
          <w:rFonts w:ascii="Times New Roman" w:hAnsi="Times New Roman" w:cs="Times New Roman"/>
          <w:sz w:val="24"/>
          <w:szCs w:val="24"/>
          <w:shd w:val="clear" w:color="auto" w:fill="FFFFFF"/>
        </w:rPr>
        <w:t>to large utility-scale</w:t>
      </w:r>
      <w:r w:rsidRPr="009D22D7">
        <w:rPr>
          <w:rStyle w:val="apple-converted-space"/>
          <w:rFonts w:ascii="Times New Roman" w:hAnsi="Times New Roman" w:cs="Times New Roman"/>
          <w:sz w:val="24"/>
          <w:szCs w:val="24"/>
          <w:shd w:val="clear" w:color="auto" w:fill="FFFFFF"/>
        </w:rPr>
        <w:t> </w:t>
      </w:r>
      <w:hyperlink r:id="rId26" w:tooltip="Photovoltaic power station" w:history="1">
        <w:r w:rsidRPr="009D22D7">
          <w:rPr>
            <w:rStyle w:val="Hyperlink"/>
            <w:rFonts w:ascii="Times New Roman" w:hAnsi="Times New Roman" w:cs="Times New Roman"/>
            <w:color w:val="auto"/>
            <w:sz w:val="24"/>
            <w:szCs w:val="24"/>
            <w:u w:val="none"/>
            <w:shd w:val="clear" w:color="auto" w:fill="FFFFFF"/>
          </w:rPr>
          <w:t>solar power stations</w:t>
        </w:r>
      </w:hyperlink>
      <w:r w:rsidRPr="009D22D7">
        <w:rPr>
          <w:rFonts w:ascii="Times New Roman" w:hAnsi="Times New Roman" w:cs="Times New Roman"/>
          <w:sz w:val="24"/>
          <w:szCs w:val="24"/>
          <w:shd w:val="clear" w:color="auto" w:fill="FFFFFF"/>
        </w:rPr>
        <w:t>. Unlike</w:t>
      </w:r>
      <w:r w:rsidRPr="009D22D7">
        <w:rPr>
          <w:rStyle w:val="apple-converted-space"/>
          <w:rFonts w:ascii="Times New Roman" w:hAnsi="Times New Roman" w:cs="Times New Roman"/>
          <w:sz w:val="24"/>
          <w:szCs w:val="24"/>
          <w:shd w:val="clear" w:color="auto" w:fill="FFFFFF"/>
        </w:rPr>
        <w:t> </w:t>
      </w:r>
      <w:hyperlink r:id="rId27" w:tooltip="Stand-alone power system" w:history="1">
        <w:r w:rsidRPr="009D22D7">
          <w:rPr>
            <w:rStyle w:val="Hyperlink"/>
            <w:rFonts w:ascii="Times New Roman" w:hAnsi="Times New Roman" w:cs="Times New Roman"/>
            <w:color w:val="auto"/>
            <w:sz w:val="24"/>
            <w:szCs w:val="24"/>
            <w:u w:val="none"/>
            <w:shd w:val="clear" w:color="auto" w:fill="FFFFFF"/>
          </w:rPr>
          <w:t>stand-alone power systems</w:t>
        </w:r>
      </w:hyperlink>
      <w:r w:rsidRPr="009D22D7">
        <w:rPr>
          <w:rFonts w:ascii="Times New Roman" w:hAnsi="Times New Roman" w:cs="Times New Roman"/>
          <w:sz w:val="24"/>
          <w:szCs w:val="24"/>
          <w:shd w:val="clear" w:color="auto" w:fill="FFFFFF"/>
        </w:rPr>
        <w:t>, a grid-connected system rarely includes an</w:t>
      </w:r>
      <w:r w:rsidRPr="009D22D7">
        <w:rPr>
          <w:rStyle w:val="apple-converted-space"/>
          <w:rFonts w:ascii="Times New Roman" w:hAnsi="Times New Roman" w:cs="Times New Roman"/>
          <w:sz w:val="24"/>
          <w:szCs w:val="24"/>
          <w:shd w:val="clear" w:color="auto" w:fill="FFFFFF"/>
        </w:rPr>
        <w:t> </w:t>
      </w:r>
      <w:hyperlink r:id="rId28" w:tooltip="Rechargeable battery" w:history="1">
        <w:r w:rsidRPr="009D22D7">
          <w:rPr>
            <w:rStyle w:val="Hyperlink"/>
            <w:rFonts w:ascii="Times New Roman" w:hAnsi="Times New Roman" w:cs="Times New Roman"/>
            <w:color w:val="auto"/>
            <w:sz w:val="24"/>
            <w:szCs w:val="24"/>
            <w:u w:val="none"/>
            <w:shd w:val="clear" w:color="auto" w:fill="FFFFFF"/>
          </w:rPr>
          <w:t>integrated battery solution</w:t>
        </w:r>
      </w:hyperlink>
      <w:r w:rsidRPr="009D22D7">
        <w:rPr>
          <w:rFonts w:ascii="Times New Roman" w:hAnsi="Times New Roman" w:cs="Times New Roman"/>
          <w:sz w:val="24"/>
          <w:szCs w:val="24"/>
          <w:shd w:val="clear" w:color="auto" w:fill="FFFFFF"/>
        </w:rPr>
        <w:t>, as they are still very expensive. When conditions are right, the grid-connected PV system supplies the excess power, beyond consumption by the connected load,</w:t>
      </w:r>
      <w:r w:rsidRPr="009D22D7">
        <w:rPr>
          <w:rStyle w:val="apple-converted-space"/>
          <w:rFonts w:ascii="Times New Roman" w:hAnsi="Times New Roman" w:cs="Times New Roman"/>
          <w:sz w:val="24"/>
          <w:szCs w:val="24"/>
          <w:shd w:val="clear" w:color="auto" w:fill="FFFFFF"/>
        </w:rPr>
        <w:t> </w:t>
      </w:r>
      <w:proofErr w:type="gramStart"/>
      <w:r w:rsidRPr="009D22D7">
        <w:rPr>
          <w:rFonts w:ascii="Times New Roman" w:hAnsi="Times New Roman" w:cs="Times New Roman"/>
          <w:sz w:val="24"/>
          <w:szCs w:val="24"/>
        </w:rPr>
        <w:t>Residential,</w:t>
      </w:r>
      <w:proofErr w:type="gramEnd"/>
      <w:r w:rsidRPr="009D22D7">
        <w:rPr>
          <w:rFonts w:ascii="Times New Roman" w:hAnsi="Times New Roman" w:cs="Times New Roman"/>
          <w:sz w:val="24"/>
          <w:szCs w:val="24"/>
        </w:rPr>
        <w:t xml:space="preserve"> grid-connected</w:t>
      </w:r>
      <w:r w:rsidRPr="009D22D7">
        <w:rPr>
          <w:rStyle w:val="apple-converted-space"/>
          <w:rFonts w:ascii="Times New Roman" w:hAnsi="Times New Roman" w:cs="Times New Roman"/>
          <w:sz w:val="24"/>
          <w:szCs w:val="24"/>
        </w:rPr>
        <w:t> </w:t>
      </w:r>
      <w:hyperlink r:id="rId29" w:tooltip="Rooftop photovoltaic power station" w:history="1">
        <w:r w:rsidRPr="009D22D7">
          <w:rPr>
            <w:rStyle w:val="Hyperlink"/>
            <w:rFonts w:ascii="Times New Roman" w:hAnsi="Times New Roman" w:cs="Times New Roman"/>
            <w:color w:val="auto"/>
            <w:sz w:val="24"/>
            <w:szCs w:val="24"/>
            <w:u w:val="none"/>
          </w:rPr>
          <w:t>rooftop systems</w:t>
        </w:r>
      </w:hyperlink>
      <w:r w:rsidRPr="009D22D7">
        <w:rPr>
          <w:rStyle w:val="apple-converted-space"/>
          <w:rFonts w:ascii="Times New Roman" w:hAnsi="Times New Roman" w:cs="Times New Roman"/>
          <w:sz w:val="24"/>
          <w:szCs w:val="24"/>
        </w:rPr>
        <w:t> </w:t>
      </w:r>
      <w:r w:rsidRPr="009D22D7">
        <w:rPr>
          <w:rFonts w:ascii="Times New Roman" w:hAnsi="Times New Roman" w:cs="Times New Roman"/>
          <w:sz w:val="24"/>
          <w:szCs w:val="24"/>
        </w:rPr>
        <w:t>which have a capacity more than 10 kilowatts can meet the load of most consumers.</w:t>
      </w:r>
      <w:hyperlink r:id="rId30" w:anchor="cite_note-2" w:history="1">
        <w:r w:rsidRPr="009D22D7">
          <w:rPr>
            <w:rStyle w:val="Hyperlink"/>
            <w:rFonts w:ascii="Times New Roman" w:hAnsi="Times New Roman" w:cs="Times New Roman"/>
            <w:color w:val="auto"/>
            <w:sz w:val="24"/>
            <w:szCs w:val="24"/>
            <w:u w:val="none"/>
            <w:vertAlign w:val="superscript"/>
          </w:rPr>
          <w:t>[2]</w:t>
        </w:r>
      </w:hyperlink>
      <w:r w:rsidRPr="009D22D7">
        <w:rPr>
          <w:rStyle w:val="apple-converted-space"/>
          <w:rFonts w:ascii="Times New Roman" w:hAnsi="Times New Roman" w:cs="Times New Roman"/>
          <w:sz w:val="24"/>
          <w:szCs w:val="24"/>
        </w:rPr>
        <w:t> </w:t>
      </w:r>
      <w:r w:rsidRPr="009D22D7">
        <w:rPr>
          <w:rFonts w:ascii="Times New Roman" w:hAnsi="Times New Roman" w:cs="Times New Roman"/>
          <w:sz w:val="24"/>
          <w:szCs w:val="24"/>
        </w:rPr>
        <w:t>They can feed excess power to the grid where it is consumed by other users. The feedback is done through a meter to monitor power transferred. Photovoltaic wattage may be less than average consumption, in which case the consumer will continue to purchase grid energy, but a lesser amount than previously. If photovoltaic wattage substantially exceeds average consumption, the energy produced by the panels will be much in excess of the demand. In this case, the excess power can yield revenue by selling it to the grid. Depending on their agreement with their local grid energy company, the consumer only needs to pay the cost of electricity consumed less the value of electricity generated. This will be a negative number if more electricity is generated than consumed.</w:t>
      </w:r>
      <w:hyperlink r:id="rId31" w:anchor="cite_note-3" w:history="1">
        <w:r w:rsidRPr="009D22D7">
          <w:rPr>
            <w:rStyle w:val="Hyperlink"/>
            <w:rFonts w:ascii="Times New Roman" w:hAnsi="Times New Roman" w:cs="Times New Roman"/>
            <w:color w:val="auto"/>
            <w:sz w:val="24"/>
            <w:szCs w:val="24"/>
            <w:u w:val="none"/>
            <w:vertAlign w:val="superscript"/>
          </w:rPr>
          <w:t>[3]</w:t>
        </w:r>
      </w:hyperlink>
      <w:r w:rsidRPr="009D22D7">
        <w:rPr>
          <w:rStyle w:val="apple-converted-space"/>
          <w:rFonts w:ascii="Times New Roman" w:hAnsi="Times New Roman" w:cs="Times New Roman"/>
          <w:sz w:val="24"/>
          <w:szCs w:val="24"/>
        </w:rPr>
        <w:t> </w:t>
      </w:r>
      <w:r w:rsidRPr="009D22D7">
        <w:rPr>
          <w:rFonts w:ascii="Times New Roman" w:hAnsi="Times New Roman" w:cs="Times New Roman"/>
          <w:sz w:val="24"/>
          <w:szCs w:val="24"/>
        </w:rPr>
        <w:t xml:space="preserve">Additionally, in some cases, cash incentives are paid from the grid operator to the consumer. Connection of </w:t>
      </w:r>
    </w:p>
    <w:p w:rsidR="000A336A" w:rsidRPr="009D22D7" w:rsidRDefault="003325AC" w:rsidP="002859DE">
      <w:pPr>
        <w:spacing w:line="240" w:lineRule="auto"/>
        <w:jc w:val="both"/>
        <w:rPr>
          <w:rFonts w:ascii="Times New Roman" w:hAnsi="Times New Roman" w:cs="Times New Roman"/>
          <w:sz w:val="24"/>
          <w:szCs w:val="24"/>
          <w:shd w:val="clear" w:color="auto" w:fill="FFFFFF"/>
        </w:rPr>
      </w:pPr>
      <w:proofErr w:type="gramStart"/>
      <w:r w:rsidRPr="009D22D7">
        <w:rPr>
          <w:rFonts w:ascii="Times New Roman" w:hAnsi="Times New Roman" w:cs="Times New Roman"/>
          <w:sz w:val="24"/>
          <w:szCs w:val="24"/>
        </w:rPr>
        <w:lastRenderedPageBreak/>
        <w:t>the</w:t>
      </w:r>
      <w:proofErr w:type="gramEnd"/>
      <w:r w:rsidRPr="009D22D7">
        <w:rPr>
          <w:rFonts w:ascii="Times New Roman" w:hAnsi="Times New Roman" w:cs="Times New Roman"/>
          <w:sz w:val="24"/>
          <w:szCs w:val="24"/>
        </w:rPr>
        <w:t xml:space="preserve"> photovoltaic power system can be done only through an interconnection agreement between the consumer and the utility company. The agreement details the various safety standards to be followed during the connection.</w:t>
      </w:r>
    </w:p>
    <w:p w:rsidR="003325AC" w:rsidRPr="009D22D7" w:rsidRDefault="003325AC" w:rsidP="003325AC">
      <w:pPr>
        <w:jc w:val="center"/>
        <w:rPr>
          <w:rFonts w:ascii="Times New Roman" w:hAnsi="Times New Roman" w:cs="Times New Roman"/>
          <w:b/>
          <w:sz w:val="24"/>
          <w:szCs w:val="24"/>
        </w:rPr>
      </w:pPr>
      <w:r w:rsidRPr="009D22D7">
        <w:rPr>
          <w:rFonts w:ascii="Times New Roman" w:hAnsi="Times New Roman" w:cs="Times New Roman"/>
          <w:b/>
          <w:sz w:val="24"/>
          <w:szCs w:val="24"/>
        </w:rPr>
        <w:t>IV.MATLAB/SIMULINK RESULTS</w:t>
      </w:r>
    </w:p>
    <w:p w:rsidR="003325AC" w:rsidRPr="009D22D7" w:rsidRDefault="00C07EFC" w:rsidP="003325AC">
      <w:pPr>
        <w:jc w:val="center"/>
        <w:rPr>
          <w:rFonts w:ascii="Times New Roman" w:hAnsi="Times New Roman" w:cs="Times New Roman"/>
          <w:b/>
          <w:sz w:val="24"/>
          <w:szCs w:val="24"/>
        </w:rPr>
      </w:pPr>
      <w:r w:rsidRPr="009D22D7">
        <w:rPr>
          <w:rFonts w:ascii="Times New Roman" w:hAnsi="Times New Roman" w:cs="Times New Roman"/>
          <w:b/>
          <w:noProof/>
          <w:sz w:val="24"/>
          <w:szCs w:val="24"/>
          <w:lang w:val="en-US"/>
        </w:rPr>
        <w:drawing>
          <wp:inline distT="0" distB="0" distL="0" distR="0">
            <wp:extent cx="2688981" cy="1872762"/>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2005" t="10231" r="56355" b="9571"/>
                    <a:stretch>
                      <a:fillRect/>
                    </a:stretch>
                  </pic:blipFill>
                  <pic:spPr bwMode="auto">
                    <a:xfrm>
                      <a:off x="0" y="0"/>
                      <a:ext cx="2690410" cy="1873757"/>
                    </a:xfrm>
                    <a:prstGeom prst="rect">
                      <a:avLst/>
                    </a:prstGeom>
                    <a:noFill/>
                    <a:ln w="9525">
                      <a:noFill/>
                      <a:miter lim="800000"/>
                      <a:headEnd/>
                      <a:tailEnd/>
                    </a:ln>
                  </pic:spPr>
                </pic:pic>
              </a:graphicData>
            </a:graphic>
          </wp:inline>
        </w:drawing>
      </w:r>
    </w:p>
    <w:p w:rsidR="0001140C" w:rsidRPr="009D22D7" w:rsidRDefault="0001140C" w:rsidP="0001140C">
      <w:pPr>
        <w:spacing w:line="240" w:lineRule="auto"/>
        <w:jc w:val="center"/>
        <w:rPr>
          <w:rStyle w:val="fontstyle01"/>
          <w:rFonts w:ascii="Times New Roman" w:hAnsi="Times New Roman" w:cs="Times New Roman"/>
          <w:color w:val="auto"/>
          <w:sz w:val="24"/>
          <w:szCs w:val="24"/>
        </w:rPr>
      </w:pPr>
      <w:r w:rsidRPr="009D22D7">
        <w:rPr>
          <w:rFonts w:ascii="Times New Roman" w:hAnsi="Times New Roman" w:cs="Times New Roman"/>
          <w:sz w:val="24"/>
          <w:szCs w:val="24"/>
        </w:rPr>
        <w:t xml:space="preserve">Fig.1: Simulation model of </w:t>
      </w:r>
      <w:proofErr w:type="gramStart"/>
      <w:r w:rsidR="001A27C8" w:rsidRPr="009D22D7">
        <w:rPr>
          <w:rStyle w:val="fontstyle01"/>
          <w:rFonts w:ascii="Times New Roman" w:hAnsi="Times New Roman" w:cs="Times New Roman"/>
          <w:color w:val="auto"/>
          <w:sz w:val="24"/>
          <w:szCs w:val="24"/>
        </w:rPr>
        <w:t>A</w:t>
      </w:r>
      <w:proofErr w:type="gramEnd"/>
      <w:r w:rsidR="001A27C8" w:rsidRPr="009D22D7">
        <w:rPr>
          <w:rStyle w:val="fontstyle01"/>
          <w:rFonts w:ascii="Times New Roman" w:hAnsi="Times New Roman" w:cs="Times New Roman"/>
          <w:color w:val="auto"/>
          <w:sz w:val="24"/>
          <w:szCs w:val="24"/>
        </w:rPr>
        <w:t xml:space="preserve"> high step-up modular multilevel converter</w:t>
      </w:r>
      <w:r w:rsidR="003C7CD7" w:rsidRPr="009D22D7">
        <w:rPr>
          <w:rFonts w:ascii="Times New Roman" w:hAnsi="Times New Roman" w:cs="Times New Roman"/>
          <w:noProof/>
          <w:sz w:val="24"/>
          <w:szCs w:val="24"/>
          <w:lang w:val="en-US"/>
        </w:rPr>
        <w:drawing>
          <wp:inline distT="0" distB="0" distL="0" distR="0">
            <wp:extent cx="2740465" cy="1406770"/>
            <wp:effectExtent l="19050" t="0" r="273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t="19266" b="9633"/>
                    <a:stretch>
                      <a:fillRect/>
                    </a:stretch>
                  </pic:blipFill>
                  <pic:spPr bwMode="auto">
                    <a:xfrm>
                      <a:off x="0" y="0"/>
                      <a:ext cx="2752732" cy="1413067"/>
                    </a:xfrm>
                    <a:prstGeom prst="rect">
                      <a:avLst/>
                    </a:prstGeom>
                    <a:noFill/>
                    <a:ln w="9525">
                      <a:noFill/>
                      <a:miter lim="800000"/>
                      <a:headEnd/>
                      <a:tailEnd/>
                    </a:ln>
                  </pic:spPr>
                </pic:pic>
              </a:graphicData>
            </a:graphic>
          </wp:inline>
        </w:drawing>
      </w:r>
    </w:p>
    <w:p w:rsidR="00D05443" w:rsidRPr="009D22D7" w:rsidRDefault="00D05443" w:rsidP="0001140C">
      <w:pPr>
        <w:spacing w:line="240" w:lineRule="auto"/>
        <w:jc w:val="center"/>
        <w:rPr>
          <w:rFonts w:ascii="Times New Roman" w:hAnsi="Times New Roman" w:cs="Times New Roman"/>
          <w:sz w:val="24"/>
          <w:szCs w:val="24"/>
        </w:rPr>
      </w:pPr>
      <w:r w:rsidRPr="009D22D7">
        <w:rPr>
          <w:rFonts w:ascii="Times New Roman" w:hAnsi="Times New Roman" w:cs="Times New Roman"/>
          <w:sz w:val="24"/>
          <w:szCs w:val="24"/>
        </w:rPr>
        <w:t>Fig2.Simulation waveform of output voltage</w:t>
      </w:r>
    </w:p>
    <w:p w:rsidR="001A27C8" w:rsidRPr="009D22D7" w:rsidRDefault="00D9712C" w:rsidP="0001140C">
      <w:pPr>
        <w:spacing w:line="240" w:lineRule="auto"/>
        <w:jc w:val="center"/>
        <w:rPr>
          <w:rFonts w:ascii="Times New Roman" w:hAnsi="Times New Roman" w:cs="Times New Roman"/>
          <w:sz w:val="24"/>
          <w:szCs w:val="24"/>
        </w:rPr>
      </w:pPr>
      <w:r w:rsidRPr="009D22D7">
        <w:rPr>
          <w:rFonts w:ascii="Times New Roman" w:hAnsi="Times New Roman" w:cs="Times New Roman"/>
          <w:noProof/>
          <w:sz w:val="24"/>
          <w:szCs w:val="24"/>
          <w:lang w:val="en-US"/>
        </w:rPr>
        <w:drawing>
          <wp:inline distT="0" distB="0" distL="0" distR="0">
            <wp:extent cx="2699075" cy="2147777"/>
            <wp:effectExtent l="19050" t="0" r="60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l="1709" t="11881" r="38727" b="21452"/>
                    <a:stretch>
                      <a:fillRect/>
                    </a:stretch>
                  </pic:blipFill>
                  <pic:spPr bwMode="auto">
                    <a:xfrm>
                      <a:off x="0" y="0"/>
                      <a:ext cx="2699075" cy="2147777"/>
                    </a:xfrm>
                    <a:prstGeom prst="rect">
                      <a:avLst/>
                    </a:prstGeom>
                    <a:noFill/>
                    <a:ln w="9525">
                      <a:noFill/>
                      <a:miter lim="800000"/>
                      <a:headEnd/>
                      <a:tailEnd/>
                    </a:ln>
                  </pic:spPr>
                </pic:pic>
              </a:graphicData>
            </a:graphic>
          </wp:inline>
        </w:drawing>
      </w:r>
    </w:p>
    <w:p w:rsidR="002859DE" w:rsidRPr="00486E22" w:rsidRDefault="00D9712C" w:rsidP="0001140C">
      <w:pPr>
        <w:spacing w:line="240" w:lineRule="auto"/>
        <w:jc w:val="center"/>
        <w:rPr>
          <w:rFonts w:ascii="Times New Roman" w:hAnsi="Times New Roman" w:cs="Times New Roman"/>
          <w:sz w:val="24"/>
          <w:szCs w:val="24"/>
        </w:rPr>
      </w:pPr>
      <w:r w:rsidRPr="009D22D7">
        <w:rPr>
          <w:rFonts w:ascii="Times New Roman" w:hAnsi="Times New Roman" w:cs="Times New Roman"/>
          <w:sz w:val="24"/>
          <w:szCs w:val="24"/>
        </w:rPr>
        <w:t>Fig.3</w:t>
      </w:r>
      <w:r w:rsidR="00155145" w:rsidRPr="009D22D7">
        <w:rPr>
          <w:rFonts w:ascii="Times New Roman" w:hAnsi="Times New Roman" w:cs="Times New Roman"/>
          <w:sz w:val="24"/>
          <w:szCs w:val="24"/>
        </w:rPr>
        <w:t>: Simulation</w:t>
      </w:r>
      <w:r w:rsidRPr="009D22D7">
        <w:rPr>
          <w:rFonts w:ascii="Times New Roman" w:hAnsi="Times New Roman" w:cs="Times New Roman"/>
          <w:sz w:val="24"/>
          <w:szCs w:val="24"/>
        </w:rPr>
        <w:t xml:space="preserve"> modelling of </w:t>
      </w:r>
      <w:proofErr w:type="gramStart"/>
      <w:r w:rsidR="00A25D90" w:rsidRPr="009D22D7">
        <w:rPr>
          <w:rStyle w:val="fontstyle01"/>
          <w:rFonts w:ascii="Times New Roman" w:hAnsi="Times New Roman" w:cs="Times New Roman"/>
          <w:color w:val="auto"/>
          <w:sz w:val="24"/>
          <w:szCs w:val="24"/>
        </w:rPr>
        <w:t>A</w:t>
      </w:r>
      <w:proofErr w:type="gramEnd"/>
      <w:r w:rsidR="00A25D90" w:rsidRPr="009D22D7">
        <w:rPr>
          <w:rStyle w:val="fontstyle01"/>
          <w:rFonts w:ascii="Times New Roman" w:hAnsi="Times New Roman" w:cs="Times New Roman"/>
          <w:color w:val="auto"/>
          <w:sz w:val="24"/>
          <w:szCs w:val="24"/>
        </w:rPr>
        <w:t xml:space="preserve"> high step-up modular multilevel converter</w:t>
      </w:r>
    </w:p>
    <w:p w:rsidR="00E37BB1" w:rsidRPr="009D22D7" w:rsidRDefault="001133F6" w:rsidP="0001140C">
      <w:pPr>
        <w:spacing w:line="240" w:lineRule="auto"/>
        <w:jc w:val="center"/>
        <w:rPr>
          <w:rStyle w:val="fontstyle01"/>
          <w:rFonts w:ascii="Times New Roman" w:hAnsi="Times New Roman" w:cs="Times New Roman"/>
          <w:color w:val="auto"/>
          <w:sz w:val="24"/>
          <w:szCs w:val="24"/>
        </w:rPr>
      </w:pPr>
      <w:r w:rsidRPr="009D22D7">
        <w:rPr>
          <w:rFonts w:ascii="Times New Roman" w:hAnsi="Times New Roman" w:cs="Times New Roman"/>
          <w:noProof/>
          <w:sz w:val="24"/>
          <w:szCs w:val="24"/>
          <w:lang w:val="en-US"/>
        </w:rPr>
        <w:lastRenderedPageBreak/>
        <w:drawing>
          <wp:inline distT="0" distB="0" distL="0" distR="0">
            <wp:extent cx="2857981" cy="1503484"/>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t="7143" b="4286"/>
                    <a:stretch>
                      <a:fillRect/>
                    </a:stretch>
                  </pic:blipFill>
                  <pic:spPr bwMode="auto">
                    <a:xfrm>
                      <a:off x="0" y="0"/>
                      <a:ext cx="2865576" cy="1507480"/>
                    </a:xfrm>
                    <a:prstGeom prst="rect">
                      <a:avLst/>
                    </a:prstGeom>
                    <a:noFill/>
                    <a:ln w="9525">
                      <a:noFill/>
                      <a:miter lim="800000"/>
                      <a:headEnd/>
                      <a:tailEnd/>
                    </a:ln>
                  </pic:spPr>
                </pic:pic>
              </a:graphicData>
            </a:graphic>
          </wp:inline>
        </w:drawing>
      </w:r>
    </w:p>
    <w:p w:rsidR="00395E08" w:rsidRPr="009D22D7" w:rsidRDefault="00395E08" w:rsidP="0001140C">
      <w:pPr>
        <w:spacing w:line="240" w:lineRule="auto"/>
        <w:jc w:val="center"/>
        <w:rPr>
          <w:rStyle w:val="fontstyle01"/>
          <w:rFonts w:ascii="Times New Roman" w:hAnsi="Times New Roman" w:cs="Times New Roman"/>
          <w:color w:val="auto"/>
          <w:sz w:val="24"/>
          <w:szCs w:val="24"/>
        </w:rPr>
      </w:pPr>
      <w:r w:rsidRPr="009D22D7">
        <w:rPr>
          <w:rStyle w:val="fontstyle01"/>
          <w:rFonts w:ascii="Times New Roman" w:hAnsi="Times New Roman" w:cs="Times New Roman"/>
          <w:color w:val="auto"/>
          <w:sz w:val="24"/>
          <w:szCs w:val="24"/>
        </w:rPr>
        <w:t>Fig4</w:t>
      </w:r>
      <w:proofErr w:type="gramStart"/>
      <w:r w:rsidRPr="009D22D7">
        <w:rPr>
          <w:rStyle w:val="fontstyle01"/>
          <w:rFonts w:ascii="Times New Roman" w:hAnsi="Times New Roman" w:cs="Times New Roman"/>
          <w:color w:val="auto"/>
          <w:sz w:val="24"/>
          <w:szCs w:val="24"/>
        </w:rPr>
        <w:t>:Simulation</w:t>
      </w:r>
      <w:proofErr w:type="gramEnd"/>
      <w:r w:rsidRPr="009D22D7">
        <w:rPr>
          <w:rStyle w:val="fontstyle01"/>
          <w:rFonts w:ascii="Times New Roman" w:hAnsi="Times New Roman" w:cs="Times New Roman"/>
          <w:color w:val="auto"/>
          <w:sz w:val="24"/>
          <w:szCs w:val="24"/>
        </w:rPr>
        <w:t xml:space="preserve"> waveform of gain voltage</w:t>
      </w:r>
      <w:r w:rsidR="004C2E43" w:rsidRPr="009D22D7">
        <w:rPr>
          <w:rStyle w:val="fontstyle01"/>
          <w:rFonts w:ascii="Times New Roman" w:hAnsi="Times New Roman" w:cs="Times New Roman"/>
          <w:color w:val="auto"/>
          <w:sz w:val="24"/>
          <w:szCs w:val="24"/>
        </w:rPr>
        <w:t xml:space="preserve"> discharging to charging mode.</w:t>
      </w:r>
    </w:p>
    <w:p w:rsidR="00395E08" w:rsidRPr="009D22D7" w:rsidRDefault="001133F6" w:rsidP="0001140C">
      <w:pPr>
        <w:spacing w:line="240" w:lineRule="auto"/>
        <w:jc w:val="center"/>
        <w:rPr>
          <w:rStyle w:val="fontstyle01"/>
          <w:rFonts w:ascii="Times New Roman" w:hAnsi="Times New Roman" w:cs="Times New Roman"/>
          <w:color w:val="auto"/>
          <w:sz w:val="24"/>
          <w:szCs w:val="24"/>
        </w:rPr>
      </w:pPr>
      <w:r w:rsidRPr="009D22D7">
        <w:rPr>
          <w:rFonts w:ascii="Times New Roman" w:hAnsi="Times New Roman" w:cs="Times New Roman"/>
          <w:noProof/>
          <w:sz w:val="24"/>
          <w:szCs w:val="24"/>
          <w:lang w:val="en-US"/>
        </w:rPr>
        <w:drawing>
          <wp:inline distT="0" distB="0" distL="0" distR="0">
            <wp:extent cx="2785696" cy="1450731"/>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t="5714" b="5000"/>
                    <a:stretch>
                      <a:fillRect/>
                    </a:stretch>
                  </pic:blipFill>
                  <pic:spPr bwMode="auto">
                    <a:xfrm>
                      <a:off x="0" y="0"/>
                      <a:ext cx="2787945" cy="1451902"/>
                    </a:xfrm>
                    <a:prstGeom prst="rect">
                      <a:avLst/>
                    </a:prstGeom>
                    <a:noFill/>
                    <a:ln w="9525">
                      <a:noFill/>
                      <a:miter lim="800000"/>
                      <a:headEnd/>
                      <a:tailEnd/>
                    </a:ln>
                  </pic:spPr>
                </pic:pic>
              </a:graphicData>
            </a:graphic>
          </wp:inline>
        </w:drawing>
      </w:r>
    </w:p>
    <w:p w:rsidR="0060605F" w:rsidRPr="009D22D7" w:rsidRDefault="0060605F" w:rsidP="0060605F">
      <w:pPr>
        <w:spacing w:line="240" w:lineRule="auto"/>
        <w:jc w:val="center"/>
        <w:rPr>
          <w:rStyle w:val="fontstyle01"/>
          <w:rFonts w:ascii="Times New Roman" w:hAnsi="Times New Roman" w:cs="Times New Roman"/>
          <w:color w:val="auto"/>
          <w:sz w:val="24"/>
          <w:szCs w:val="24"/>
        </w:rPr>
      </w:pPr>
      <w:r w:rsidRPr="009D22D7">
        <w:rPr>
          <w:rStyle w:val="fontstyle01"/>
          <w:rFonts w:ascii="Times New Roman" w:hAnsi="Times New Roman" w:cs="Times New Roman"/>
          <w:color w:val="auto"/>
          <w:sz w:val="24"/>
          <w:szCs w:val="24"/>
        </w:rPr>
        <w:t>Fig5: Simulation waveform of gain current</w:t>
      </w:r>
      <w:r w:rsidR="004C2E43" w:rsidRPr="009D22D7">
        <w:rPr>
          <w:rStyle w:val="fontstyle01"/>
          <w:rFonts w:ascii="Times New Roman" w:hAnsi="Times New Roman" w:cs="Times New Roman"/>
          <w:color w:val="auto"/>
          <w:sz w:val="24"/>
          <w:szCs w:val="24"/>
        </w:rPr>
        <w:t xml:space="preserve"> discharging to charging mode.</w:t>
      </w:r>
    </w:p>
    <w:p w:rsidR="0060605F" w:rsidRPr="009D22D7" w:rsidRDefault="00712495" w:rsidP="0060605F">
      <w:pPr>
        <w:spacing w:line="240" w:lineRule="auto"/>
        <w:jc w:val="center"/>
        <w:rPr>
          <w:rStyle w:val="fontstyle01"/>
          <w:rFonts w:ascii="Times New Roman" w:hAnsi="Times New Roman" w:cs="Times New Roman"/>
          <w:color w:val="auto"/>
          <w:sz w:val="24"/>
          <w:szCs w:val="24"/>
        </w:rPr>
      </w:pPr>
      <w:r w:rsidRPr="009D22D7">
        <w:rPr>
          <w:rFonts w:ascii="Times New Roman" w:hAnsi="Times New Roman" w:cs="Times New Roman"/>
          <w:noProof/>
          <w:sz w:val="24"/>
          <w:szCs w:val="24"/>
          <w:lang w:val="en-US"/>
        </w:rPr>
        <w:drawing>
          <wp:inline distT="0" distB="0" distL="0" distR="0">
            <wp:extent cx="3039651" cy="1556239"/>
            <wp:effectExtent l="19050" t="0" r="8349"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l="998" t="6509" b="6805"/>
                    <a:stretch>
                      <a:fillRect/>
                    </a:stretch>
                  </pic:blipFill>
                  <pic:spPr bwMode="auto">
                    <a:xfrm>
                      <a:off x="0" y="0"/>
                      <a:ext cx="3050956" cy="1562027"/>
                    </a:xfrm>
                    <a:prstGeom prst="rect">
                      <a:avLst/>
                    </a:prstGeom>
                    <a:noFill/>
                    <a:ln w="9525">
                      <a:noFill/>
                      <a:miter lim="800000"/>
                      <a:headEnd/>
                      <a:tailEnd/>
                    </a:ln>
                  </pic:spPr>
                </pic:pic>
              </a:graphicData>
            </a:graphic>
          </wp:inline>
        </w:drawing>
      </w:r>
    </w:p>
    <w:p w:rsidR="00415ABE" w:rsidRPr="009D22D7" w:rsidRDefault="004C2E43" w:rsidP="008904D0">
      <w:pPr>
        <w:spacing w:after="0" w:line="240" w:lineRule="auto"/>
        <w:jc w:val="center"/>
        <w:rPr>
          <w:rStyle w:val="fontstyle01"/>
          <w:rFonts w:ascii="Times New Roman" w:hAnsi="Times New Roman" w:cs="Times New Roman"/>
          <w:color w:val="auto"/>
          <w:sz w:val="24"/>
          <w:szCs w:val="24"/>
        </w:rPr>
      </w:pPr>
      <w:r w:rsidRPr="009D22D7">
        <w:rPr>
          <w:rStyle w:val="fontstyle01"/>
          <w:rFonts w:ascii="Times New Roman" w:hAnsi="Times New Roman" w:cs="Times New Roman"/>
          <w:color w:val="auto"/>
          <w:sz w:val="24"/>
          <w:szCs w:val="24"/>
        </w:rPr>
        <w:t>Fig6</w:t>
      </w:r>
      <w:r w:rsidR="002936A0" w:rsidRPr="009D22D7">
        <w:rPr>
          <w:rStyle w:val="fontstyle01"/>
          <w:rFonts w:ascii="Times New Roman" w:hAnsi="Times New Roman" w:cs="Times New Roman"/>
          <w:color w:val="auto"/>
          <w:sz w:val="24"/>
          <w:szCs w:val="24"/>
        </w:rPr>
        <w:t>: Simulation</w:t>
      </w:r>
      <w:r w:rsidR="00415ABE" w:rsidRPr="009D22D7">
        <w:rPr>
          <w:rStyle w:val="fontstyle01"/>
          <w:rFonts w:ascii="Times New Roman" w:hAnsi="Times New Roman" w:cs="Times New Roman"/>
          <w:color w:val="auto"/>
          <w:sz w:val="24"/>
          <w:szCs w:val="24"/>
        </w:rPr>
        <w:t xml:space="preserve"> waveform of inverse voltage</w:t>
      </w:r>
      <w:r w:rsidRPr="009D22D7">
        <w:rPr>
          <w:rStyle w:val="fontstyle01"/>
          <w:rFonts w:ascii="Times New Roman" w:hAnsi="Times New Roman" w:cs="Times New Roman"/>
          <w:color w:val="auto"/>
          <w:sz w:val="24"/>
          <w:szCs w:val="24"/>
        </w:rPr>
        <w:t xml:space="preserve"> discharging to charging mode.</w:t>
      </w:r>
    </w:p>
    <w:p w:rsidR="00A25D90" w:rsidRPr="009D22D7" w:rsidRDefault="00712495" w:rsidP="008904D0">
      <w:pPr>
        <w:spacing w:after="0" w:line="240" w:lineRule="auto"/>
        <w:jc w:val="center"/>
        <w:rPr>
          <w:rStyle w:val="fontstyle01"/>
          <w:rFonts w:ascii="Times New Roman" w:hAnsi="Times New Roman" w:cs="Times New Roman"/>
          <w:color w:val="auto"/>
          <w:sz w:val="24"/>
          <w:szCs w:val="24"/>
        </w:rPr>
      </w:pPr>
      <w:r w:rsidRPr="009D22D7">
        <w:rPr>
          <w:rFonts w:ascii="Times New Roman" w:hAnsi="Times New Roman" w:cs="Times New Roman"/>
          <w:noProof/>
          <w:sz w:val="24"/>
          <w:szCs w:val="24"/>
          <w:lang w:val="en-US"/>
        </w:rPr>
        <w:drawing>
          <wp:inline distT="0" distB="0" distL="0" distR="0">
            <wp:extent cx="3031881" cy="1811215"/>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l="1331" t="7692" b="5917"/>
                    <a:stretch>
                      <a:fillRect/>
                    </a:stretch>
                  </pic:blipFill>
                  <pic:spPr bwMode="auto">
                    <a:xfrm>
                      <a:off x="0" y="0"/>
                      <a:ext cx="3046342" cy="1819854"/>
                    </a:xfrm>
                    <a:prstGeom prst="rect">
                      <a:avLst/>
                    </a:prstGeom>
                    <a:noFill/>
                    <a:ln w="9525">
                      <a:noFill/>
                      <a:miter lim="800000"/>
                      <a:headEnd/>
                      <a:tailEnd/>
                    </a:ln>
                  </pic:spPr>
                </pic:pic>
              </a:graphicData>
            </a:graphic>
          </wp:inline>
        </w:drawing>
      </w:r>
    </w:p>
    <w:p w:rsidR="00A25D90" w:rsidRPr="009D22D7" w:rsidRDefault="004C2E43" w:rsidP="00415ABE">
      <w:pPr>
        <w:spacing w:line="240" w:lineRule="auto"/>
        <w:jc w:val="center"/>
        <w:rPr>
          <w:rStyle w:val="fontstyle01"/>
          <w:rFonts w:ascii="Times New Roman" w:hAnsi="Times New Roman" w:cs="Times New Roman"/>
          <w:color w:val="auto"/>
          <w:sz w:val="24"/>
          <w:szCs w:val="24"/>
        </w:rPr>
      </w:pPr>
      <w:r w:rsidRPr="009D22D7">
        <w:rPr>
          <w:rStyle w:val="fontstyle01"/>
          <w:rFonts w:ascii="Times New Roman" w:hAnsi="Times New Roman" w:cs="Times New Roman"/>
          <w:color w:val="auto"/>
          <w:sz w:val="24"/>
          <w:szCs w:val="24"/>
        </w:rPr>
        <w:t>Fig7: Simulation waveform of gain voltage charging to discharging mode</w:t>
      </w:r>
    </w:p>
    <w:p w:rsidR="002859DE" w:rsidRPr="009D22D7" w:rsidRDefault="002859DE" w:rsidP="00415ABE">
      <w:pPr>
        <w:spacing w:line="240" w:lineRule="auto"/>
        <w:jc w:val="center"/>
        <w:rPr>
          <w:rStyle w:val="fontstyle01"/>
          <w:rFonts w:ascii="Times New Roman" w:hAnsi="Times New Roman" w:cs="Times New Roman"/>
          <w:noProof/>
          <w:color w:val="auto"/>
          <w:sz w:val="24"/>
          <w:szCs w:val="24"/>
          <w:lang w:val="en-US"/>
        </w:rPr>
      </w:pPr>
    </w:p>
    <w:p w:rsidR="00A25D90" w:rsidRPr="009D22D7" w:rsidRDefault="00712495" w:rsidP="00415ABE">
      <w:pPr>
        <w:spacing w:line="240" w:lineRule="auto"/>
        <w:jc w:val="center"/>
        <w:rPr>
          <w:rStyle w:val="fontstyle01"/>
          <w:rFonts w:ascii="Times New Roman" w:hAnsi="Times New Roman" w:cs="Times New Roman"/>
          <w:color w:val="auto"/>
          <w:sz w:val="24"/>
          <w:szCs w:val="24"/>
        </w:rPr>
      </w:pPr>
      <w:r w:rsidRPr="009D22D7">
        <w:rPr>
          <w:rStyle w:val="fontstyle01"/>
          <w:rFonts w:ascii="Times New Roman" w:hAnsi="Times New Roman" w:cs="Times New Roman"/>
          <w:noProof/>
          <w:color w:val="auto"/>
          <w:sz w:val="24"/>
          <w:szCs w:val="24"/>
          <w:lang w:val="en-US"/>
        </w:rPr>
        <w:drawing>
          <wp:inline distT="0" distB="0" distL="0" distR="0">
            <wp:extent cx="2706564" cy="2057400"/>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l="2329" t="8284" b="6805"/>
                    <a:stretch>
                      <a:fillRect/>
                    </a:stretch>
                  </pic:blipFill>
                  <pic:spPr bwMode="auto">
                    <a:xfrm>
                      <a:off x="0" y="0"/>
                      <a:ext cx="2727366" cy="2073213"/>
                    </a:xfrm>
                    <a:prstGeom prst="rect">
                      <a:avLst/>
                    </a:prstGeom>
                    <a:noFill/>
                    <a:ln w="9525">
                      <a:noFill/>
                      <a:miter lim="800000"/>
                      <a:headEnd/>
                      <a:tailEnd/>
                    </a:ln>
                  </pic:spPr>
                </pic:pic>
              </a:graphicData>
            </a:graphic>
          </wp:inline>
        </w:drawing>
      </w:r>
    </w:p>
    <w:p w:rsidR="004C2E43" w:rsidRPr="009D22D7" w:rsidRDefault="00923828" w:rsidP="008904D0">
      <w:pPr>
        <w:spacing w:after="0" w:line="240" w:lineRule="auto"/>
        <w:jc w:val="center"/>
        <w:rPr>
          <w:rStyle w:val="fontstyle01"/>
          <w:rFonts w:ascii="Times New Roman" w:hAnsi="Times New Roman" w:cs="Times New Roman"/>
          <w:color w:val="auto"/>
          <w:sz w:val="24"/>
          <w:szCs w:val="24"/>
        </w:rPr>
      </w:pPr>
      <w:r w:rsidRPr="009D22D7">
        <w:rPr>
          <w:rStyle w:val="fontstyle01"/>
          <w:rFonts w:ascii="Times New Roman" w:hAnsi="Times New Roman" w:cs="Times New Roman"/>
          <w:color w:val="auto"/>
          <w:sz w:val="24"/>
          <w:szCs w:val="24"/>
        </w:rPr>
        <w:t>Fig 8</w:t>
      </w:r>
      <w:r w:rsidR="004C2E43" w:rsidRPr="009D22D7">
        <w:rPr>
          <w:rStyle w:val="fontstyle01"/>
          <w:rFonts w:ascii="Times New Roman" w:hAnsi="Times New Roman" w:cs="Times New Roman"/>
          <w:color w:val="auto"/>
          <w:sz w:val="24"/>
          <w:szCs w:val="24"/>
        </w:rPr>
        <w:t>: Simulation waveform of gain current charging to discharging mode.</w:t>
      </w:r>
    </w:p>
    <w:p w:rsidR="004C2E43" w:rsidRPr="009D22D7" w:rsidRDefault="004C2E43" w:rsidP="008904D0">
      <w:pPr>
        <w:spacing w:after="0" w:line="240" w:lineRule="auto"/>
        <w:jc w:val="center"/>
        <w:rPr>
          <w:rStyle w:val="fontstyle01"/>
          <w:rFonts w:ascii="Times New Roman" w:hAnsi="Times New Roman" w:cs="Times New Roman"/>
          <w:color w:val="auto"/>
          <w:sz w:val="24"/>
          <w:szCs w:val="24"/>
        </w:rPr>
      </w:pPr>
    </w:p>
    <w:p w:rsidR="00A25D90" w:rsidRPr="009D22D7" w:rsidRDefault="00712495" w:rsidP="001A2792">
      <w:pPr>
        <w:spacing w:line="240" w:lineRule="auto"/>
        <w:ind w:left="-284"/>
        <w:jc w:val="center"/>
        <w:rPr>
          <w:rStyle w:val="fontstyle01"/>
          <w:rFonts w:ascii="Times New Roman" w:hAnsi="Times New Roman" w:cs="Times New Roman"/>
          <w:color w:val="auto"/>
          <w:sz w:val="24"/>
          <w:szCs w:val="24"/>
        </w:rPr>
      </w:pPr>
      <w:r w:rsidRPr="009D22D7">
        <w:rPr>
          <w:rFonts w:ascii="Times New Roman" w:hAnsi="Times New Roman" w:cs="Times New Roman"/>
          <w:noProof/>
          <w:sz w:val="24"/>
          <w:szCs w:val="24"/>
          <w:lang w:val="en-US"/>
        </w:rPr>
        <w:drawing>
          <wp:inline distT="0" distB="0" distL="0" distR="0">
            <wp:extent cx="2785696" cy="1925516"/>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l="1664" t="7692" b="6805"/>
                    <a:stretch>
                      <a:fillRect/>
                    </a:stretch>
                  </pic:blipFill>
                  <pic:spPr bwMode="auto">
                    <a:xfrm>
                      <a:off x="0" y="0"/>
                      <a:ext cx="2806153" cy="1939656"/>
                    </a:xfrm>
                    <a:prstGeom prst="rect">
                      <a:avLst/>
                    </a:prstGeom>
                    <a:noFill/>
                    <a:ln w="9525">
                      <a:noFill/>
                      <a:miter lim="800000"/>
                      <a:headEnd/>
                      <a:tailEnd/>
                    </a:ln>
                  </pic:spPr>
                </pic:pic>
              </a:graphicData>
            </a:graphic>
          </wp:inline>
        </w:drawing>
      </w:r>
    </w:p>
    <w:p w:rsidR="00845BDE" w:rsidRPr="009D22D7" w:rsidRDefault="00280AFB" w:rsidP="008904D0">
      <w:pPr>
        <w:spacing w:after="0" w:line="240" w:lineRule="auto"/>
        <w:jc w:val="center"/>
        <w:rPr>
          <w:rStyle w:val="fontstyle01"/>
          <w:rFonts w:ascii="Times New Roman" w:hAnsi="Times New Roman" w:cs="Times New Roman"/>
          <w:color w:val="auto"/>
          <w:sz w:val="24"/>
          <w:szCs w:val="24"/>
        </w:rPr>
      </w:pPr>
      <w:r w:rsidRPr="009D22D7">
        <w:rPr>
          <w:rStyle w:val="fontstyle01"/>
          <w:rFonts w:ascii="Times New Roman" w:hAnsi="Times New Roman" w:cs="Times New Roman"/>
          <w:color w:val="auto"/>
          <w:sz w:val="24"/>
          <w:szCs w:val="24"/>
        </w:rPr>
        <w:t>Fig</w:t>
      </w:r>
      <w:proofErr w:type="gramStart"/>
      <w:r w:rsidR="00923828" w:rsidRPr="009D22D7">
        <w:rPr>
          <w:rStyle w:val="fontstyle01"/>
          <w:rFonts w:ascii="Times New Roman" w:hAnsi="Times New Roman" w:cs="Times New Roman"/>
          <w:color w:val="auto"/>
          <w:sz w:val="24"/>
          <w:szCs w:val="24"/>
        </w:rPr>
        <w:t>:9</w:t>
      </w:r>
      <w:proofErr w:type="gramEnd"/>
      <w:r w:rsidRPr="009D22D7">
        <w:rPr>
          <w:rStyle w:val="fontstyle01"/>
          <w:rFonts w:ascii="Times New Roman" w:hAnsi="Times New Roman" w:cs="Times New Roman"/>
          <w:color w:val="auto"/>
          <w:sz w:val="24"/>
          <w:szCs w:val="24"/>
        </w:rPr>
        <w:t xml:space="preserve"> Simulation waveform of inverse voltage charging to discharging mode</w:t>
      </w:r>
    </w:p>
    <w:p w:rsidR="00923828" w:rsidRPr="009D22D7" w:rsidRDefault="00923828" w:rsidP="008904D0">
      <w:pPr>
        <w:spacing w:after="0" w:line="240" w:lineRule="auto"/>
        <w:jc w:val="center"/>
        <w:rPr>
          <w:rStyle w:val="fontstyle01"/>
          <w:rFonts w:ascii="Times New Roman" w:hAnsi="Times New Roman" w:cs="Times New Roman"/>
          <w:color w:val="auto"/>
          <w:sz w:val="24"/>
          <w:szCs w:val="24"/>
        </w:rPr>
      </w:pPr>
    </w:p>
    <w:p w:rsidR="008904D0" w:rsidRPr="009D22D7" w:rsidRDefault="00923828" w:rsidP="008904D0">
      <w:pPr>
        <w:spacing w:after="0" w:line="240" w:lineRule="auto"/>
        <w:jc w:val="center"/>
        <w:rPr>
          <w:rStyle w:val="fontstyle01"/>
          <w:rFonts w:ascii="Times New Roman" w:hAnsi="Times New Roman" w:cs="Times New Roman"/>
          <w:color w:val="auto"/>
          <w:sz w:val="24"/>
          <w:szCs w:val="24"/>
        </w:rPr>
      </w:pPr>
      <w:r w:rsidRPr="009D22D7">
        <w:rPr>
          <w:rFonts w:ascii="Times New Roman" w:hAnsi="Times New Roman" w:cs="Times New Roman"/>
          <w:noProof/>
          <w:sz w:val="24"/>
          <w:szCs w:val="24"/>
          <w:lang w:val="en-US"/>
        </w:rPr>
        <w:drawing>
          <wp:inline distT="0" distB="0" distL="0" distR="0">
            <wp:extent cx="2309480" cy="232853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t="10891" r="59880" b="6601"/>
                    <a:stretch>
                      <a:fillRect/>
                    </a:stretch>
                  </pic:blipFill>
                  <pic:spPr bwMode="auto">
                    <a:xfrm>
                      <a:off x="0" y="0"/>
                      <a:ext cx="2309481" cy="2328531"/>
                    </a:xfrm>
                    <a:prstGeom prst="rect">
                      <a:avLst/>
                    </a:prstGeom>
                    <a:noFill/>
                    <a:ln w="9525">
                      <a:noFill/>
                      <a:miter lim="800000"/>
                      <a:headEnd/>
                      <a:tailEnd/>
                    </a:ln>
                  </pic:spPr>
                </pic:pic>
              </a:graphicData>
            </a:graphic>
          </wp:inline>
        </w:drawing>
      </w:r>
    </w:p>
    <w:p w:rsidR="00120492" w:rsidRPr="00486E22" w:rsidRDefault="00923828" w:rsidP="008904D0">
      <w:pPr>
        <w:spacing w:after="0" w:line="240" w:lineRule="auto"/>
        <w:jc w:val="center"/>
        <w:rPr>
          <w:rFonts w:ascii="Times New Roman" w:hAnsi="Times New Roman" w:cs="Times New Roman"/>
          <w:sz w:val="24"/>
          <w:szCs w:val="24"/>
        </w:rPr>
      </w:pPr>
      <w:r w:rsidRPr="009D22D7">
        <w:rPr>
          <w:rStyle w:val="fontstyle01"/>
          <w:rFonts w:ascii="Times New Roman" w:hAnsi="Times New Roman" w:cs="Times New Roman"/>
          <w:color w:val="auto"/>
          <w:sz w:val="24"/>
          <w:szCs w:val="24"/>
        </w:rPr>
        <w:t>Fig</w:t>
      </w:r>
      <w:proofErr w:type="gramStart"/>
      <w:r w:rsidRPr="009D22D7">
        <w:rPr>
          <w:rStyle w:val="fontstyle01"/>
          <w:rFonts w:ascii="Times New Roman" w:hAnsi="Times New Roman" w:cs="Times New Roman"/>
          <w:color w:val="auto"/>
          <w:sz w:val="24"/>
          <w:szCs w:val="24"/>
        </w:rPr>
        <w:t>:10:Simulation</w:t>
      </w:r>
      <w:proofErr w:type="gramEnd"/>
      <w:r w:rsidRPr="009D22D7">
        <w:rPr>
          <w:rStyle w:val="fontstyle01"/>
          <w:rFonts w:ascii="Times New Roman" w:hAnsi="Times New Roman" w:cs="Times New Roman"/>
          <w:color w:val="auto"/>
          <w:sz w:val="24"/>
          <w:szCs w:val="24"/>
        </w:rPr>
        <w:t xml:space="preserve"> modelling of High </w:t>
      </w:r>
      <w:r w:rsidR="00F72740" w:rsidRPr="009D22D7">
        <w:rPr>
          <w:rStyle w:val="fontstyle01"/>
          <w:rFonts w:ascii="Times New Roman" w:hAnsi="Times New Roman" w:cs="Times New Roman"/>
          <w:color w:val="auto"/>
          <w:sz w:val="24"/>
          <w:szCs w:val="24"/>
        </w:rPr>
        <w:t>step</w:t>
      </w:r>
      <w:r w:rsidRPr="009D22D7">
        <w:rPr>
          <w:rStyle w:val="fontstyle01"/>
          <w:rFonts w:ascii="Times New Roman" w:hAnsi="Times New Roman" w:cs="Times New Roman"/>
          <w:color w:val="auto"/>
          <w:sz w:val="24"/>
          <w:szCs w:val="24"/>
        </w:rPr>
        <w:t xml:space="preserve"> up</w:t>
      </w:r>
      <w:r w:rsidRPr="009D22D7">
        <w:rPr>
          <w:rFonts w:ascii="Times New Roman" w:hAnsi="Times New Roman" w:cs="Times New Roman"/>
          <w:sz w:val="24"/>
          <w:szCs w:val="24"/>
        </w:rPr>
        <w:t xml:space="preserve"> </w:t>
      </w:r>
      <w:r w:rsidRPr="009D22D7">
        <w:rPr>
          <w:rStyle w:val="fontstyle01"/>
          <w:rFonts w:ascii="Times New Roman" w:hAnsi="Times New Roman" w:cs="Times New Roman"/>
          <w:color w:val="auto"/>
          <w:sz w:val="24"/>
          <w:szCs w:val="24"/>
        </w:rPr>
        <w:t xml:space="preserve">modular multilevel converter is integrated </w:t>
      </w:r>
      <w:r w:rsidR="007E538E" w:rsidRPr="009D22D7">
        <w:rPr>
          <w:rStyle w:val="fontstyle01"/>
          <w:rFonts w:ascii="Times New Roman" w:hAnsi="Times New Roman" w:cs="Times New Roman"/>
          <w:color w:val="auto"/>
          <w:sz w:val="24"/>
          <w:szCs w:val="24"/>
        </w:rPr>
        <w:t xml:space="preserve">with PV </w:t>
      </w:r>
    </w:p>
    <w:p w:rsidR="00120492" w:rsidRPr="009D22D7" w:rsidRDefault="00120492" w:rsidP="008904D0">
      <w:pPr>
        <w:spacing w:after="0" w:line="240" w:lineRule="auto"/>
        <w:jc w:val="center"/>
        <w:rPr>
          <w:rFonts w:ascii="Times New Roman" w:hAnsi="Times New Roman" w:cs="Times New Roman"/>
          <w:noProof/>
          <w:sz w:val="24"/>
          <w:szCs w:val="24"/>
          <w:lang w:val="en-US"/>
        </w:rPr>
      </w:pPr>
    </w:p>
    <w:p w:rsidR="007E538E" w:rsidRPr="009D22D7" w:rsidRDefault="000E533F" w:rsidP="008904D0">
      <w:pPr>
        <w:spacing w:after="0" w:line="240" w:lineRule="auto"/>
        <w:jc w:val="center"/>
        <w:rPr>
          <w:rStyle w:val="fontstyle01"/>
          <w:rFonts w:ascii="Times New Roman" w:hAnsi="Times New Roman" w:cs="Times New Roman"/>
          <w:color w:val="auto"/>
          <w:sz w:val="24"/>
          <w:szCs w:val="24"/>
        </w:rPr>
      </w:pPr>
      <w:r w:rsidRPr="009D22D7">
        <w:rPr>
          <w:rFonts w:ascii="Times New Roman" w:hAnsi="Times New Roman" w:cs="Times New Roman"/>
          <w:noProof/>
          <w:sz w:val="24"/>
          <w:szCs w:val="24"/>
          <w:lang w:val="en-US"/>
        </w:rPr>
        <w:drawing>
          <wp:inline distT="0" distB="0" distL="0" distR="0">
            <wp:extent cx="2787945" cy="2020186"/>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l="1997" t="8876" b="6213"/>
                    <a:stretch>
                      <a:fillRect/>
                    </a:stretch>
                  </pic:blipFill>
                  <pic:spPr bwMode="auto">
                    <a:xfrm>
                      <a:off x="0" y="0"/>
                      <a:ext cx="2788628" cy="2020681"/>
                    </a:xfrm>
                    <a:prstGeom prst="rect">
                      <a:avLst/>
                    </a:prstGeom>
                    <a:noFill/>
                    <a:ln w="9525">
                      <a:noFill/>
                      <a:miter lim="800000"/>
                      <a:headEnd/>
                      <a:tailEnd/>
                    </a:ln>
                  </pic:spPr>
                </pic:pic>
              </a:graphicData>
            </a:graphic>
          </wp:inline>
        </w:drawing>
      </w:r>
    </w:p>
    <w:p w:rsidR="00914464" w:rsidRPr="009D22D7" w:rsidRDefault="00914464" w:rsidP="008904D0">
      <w:pPr>
        <w:spacing w:after="0" w:line="240" w:lineRule="auto"/>
        <w:jc w:val="center"/>
        <w:rPr>
          <w:rStyle w:val="fontstyle01"/>
          <w:rFonts w:ascii="Times New Roman" w:hAnsi="Times New Roman" w:cs="Times New Roman"/>
          <w:color w:val="auto"/>
          <w:sz w:val="24"/>
          <w:szCs w:val="24"/>
        </w:rPr>
      </w:pPr>
    </w:p>
    <w:p w:rsidR="00923828" w:rsidRPr="009D22D7" w:rsidRDefault="007E538E" w:rsidP="00914464">
      <w:pPr>
        <w:spacing w:after="0" w:line="240" w:lineRule="auto"/>
        <w:jc w:val="center"/>
        <w:rPr>
          <w:rStyle w:val="fontstyle01"/>
          <w:rFonts w:ascii="Times New Roman" w:hAnsi="Times New Roman" w:cs="Times New Roman"/>
          <w:color w:val="auto"/>
          <w:sz w:val="24"/>
          <w:szCs w:val="24"/>
        </w:rPr>
      </w:pPr>
      <w:r w:rsidRPr="009D22D7">
        <w:rPr>
          <w:rStyle w:val="fontstyle01"/>
          <w:rFonts w:ascii="Times New Roman" w:hAnsi="Times New Roman" w:cs="Times New Roman"/>
          <w:color w:val="auto"/>
          <w:sz w:val="24"/>
          <w:szCs w:val="24"/>
        </w:rPr>
        <w:t>Fig.11: Simulation Waveform of output voltage with PV</w:t>
      </w:r>
    </w:p>
    <w:p w:rsidR="00280AFB" w:rsidRPr="009D22D7" w:rsidRDefault="00280AFB" w:rsidP="008904D0">
      <w:pPr>
        <w:spacing w:after="0" w:line="240" w:lineRule="auto"/>
        <w:jc w:val="center"/>
        <w:rPr>
          <w:rStyle w:val="fontstyle01"/>
          <w:rFonts w:ascii="Times New Roman" w:hAnsi="Times New Roman" w:cs="Times New Roman"/>
          <w:color w:val="auto"/>
          <w:sz w:val="24"/>
          <w:szCs w:val="24"/>
        </w:rPr>
      </w:pPr>
    </w:p>
    <w:p w:rsidR="003F5DD9" w:rsidRPr="009D22D7" w:rsidRDefault="003F5DD9" w:rsidP="008904D0">
      <w:pPr>
        <w:spacing w:after="0" w:line="360" w:lineRule="auto"/>
        <w:jc w:val="center"/>
        <w:rPr>
          <w:rFonts w:ascii="Times New Roman" w:hAnsi="Times New Roman" w:cs="Times New Roman"/>
          <w:b/>
          <w:sz w:val="24"/>
          <w:szCs w:val="24"/>
        </w:rPr>
      </w:pPr>
      <w:r w:rsidRPr="009D22D7">
        <w:rPr>
          <w:rFonts w:ascii="Times New Roman" w:hAnsi="Times New Roman" w:cs="Times New Roman"/>
          <w:b/>
          <w:sz w:val="24"/>
          <w:szCs w:val="24"/>
        </w:rPr>
        <w:t>CONCLUSION</w:t>
      </w:r>
    </w:p>
    <w:p w:rsidR="003F5DD9" w:rsidRPr="009D22D7" w:rsidRDefault="003F5DD9" w:rsidP="008904D0">
      <w:pPr>
        <w:spacing w:after="0" w:line="240" w:lineRule="auto"/>
        <w:ind w:firstLine="720"/>
        <w:jc w:val="both"/>
        <w:rPr>
          <w:rFonts w:ascii="Times New Roman" w:hAnsi="Times New Roman" w:cs="Times New Roman"/>
          <w:b/>
          <w:sz w:val="24"/>
          <w:szCs w:val="24"/>
        </w:rPr>
      </w:pPr>
      <w:r w:rsidRPr="009D22D7">
        <w:rPr>
          <w:rFonts w:ascii="Times New Roman" w:hAnsi="Times New Roman" w:cs="Times New Roman"/>
          <w:sz w:val="24"/>
          <w:szCs w:val="24"/>
        </w:rPr>
        <w:t xml:space="preserve">A high step-up/down converter was integrated with a line uninterruptible power supply system and evaluated through simulation for stability, response and efficiency. With the appropriate control, the proposed MMC can make use of low-voltage input voltage sources, such as batteries and photovoltaic devices, and connect them to a medium/high voltage </w:t>
      </w:r>
      <w:proofErr w:type="spellStart"/>
      <w:r w:rsidRPr="009D22D7">
        <w:rPr>
          <w:rFonts w:ascii="Times New Roman" w:hAnsi="Times New Roman" w:cs="Times New Roman"/>
          <w:sz w:val="24"/>
          <w:szCs w:val="24"/>
        </w:rPr>
        <w:t>microgrid</w:t>
      </w:r>
      <w:proofErr w:type="spellEnd"/>
      <w:r w:rsidRPr="009D22D7">
        <w:rPr>
          <w:rFonts w:ascii="Times New Roman" w:hAnsi="Times New Roman" w:cs="Times New Roman"/>
          <w:sz w:val="24"/>
          <w:szCs w:val="24"/>
        </w:rPr>
        <w:t>. The system can generate power flow from ac to dc or from dc to ac in either direction depending on the power flow situation. The voltage amplification ratio up to 1:10 can be achieved without the need for a transformer, and an even higher voltage step-up (1:15 ratio) is possible with a transformer. The use of a transformer would also provide galvanic isolation. This isolation would prevent (1) current flow between the circuits, (2) circulating currents if the ground potentials of both sides may differ and (3) dangerous passing of current through someone who comes in contact with the circuit.</w:t>
      </w:r>
    </w:p>
    <w:p w:rsidR="003F5DD9" w:rsidRPr="009D22D7" w:rsidRDefault="003F5DD9" w:rsidP="008904D0">
      <w:pPr>
        <w:spacing w:line="240" w:lineRule="auto"/>
        <w:jc w:val="both"/>
        <w:rPr>
          <w:rFonts w:ascii="Times New Roman" w:hAnsi="Times New Roman" w:cs="Times New Roman"/>
          <w:sz w:val="24"/>
          <w:szCs w:val="24"/>
        </w:rPr>
      </w:pPr>
      <w:r w:rsidRPr="009D22D7">
        <w:rPr>
          <w:rFonts w:ascii="Times New Roman" w:hAnsi="Times New Roman" w:cs="Times New Roman"/>
          <w:b/>
          <w:sz w:val="24"/>
          <w:szCs w:val="24"/>
        </w:rPr>
        <w:tab/>
      </w:r>
      <w:r w:rsidRPr="009D22D7">
        <w:rPr>
          <w:rFonts w:ascii="Times New Roman" w:hAnsi="Times New Roman" w:cs="Times New Roman"/>
          <w:sz w:val="24"/>
          <w:szCs w:val="24"/>
        </w:rPr>
        <w:t xml:space="preserve">This MMC therefore is practical and flexible for inexpensive low-voltage </w:t>
      </w:r>
      <w:proofErr w:type="spellStart"/>
      <w:r w:rsidR="001A2792" w:rsidRPr="009D22D7">
        <w:rPr>
          <w:rFonts w:ascii="Times New Roman" w:hAnsi="Times New Roman" w:cs="Times New Roman"/>
          <w:sz w:val="24"/>
          <w:szCs w:val="24"/>
        </w:rPr>
        <w:t>Microgrid</w:t>
      </w:r>
      <w:proofErr w:type="spellEnd"/>
      <w:r w:rsidRPr="009D22D7">
        <w:rPr>
          <w:rFonts w:ascii="Times New Roman" w:hAnsi="Times New Roman" w:cs="Times New Roman"/>
          <w:sz w:val="24"/>
          <w:szCs w:val="24"/>
        </w:rPr>
        <w:t xml:space="preserve"> connections. The MMC requires relatively simple cascaded control to achieve a response that is not far too slow for a better controller to correct. However, the response would be improved if it were made to be </w:t>
      </w:r>
      <w:r w:rsidRPr="009D22D7">
        <w:rPr>
          <w:rFonts w:ascii="Times New Roman" w:hAnsi="Times New Roman" w:cs="Times New Roman"/>
          <w:sz w:val="24"/>
          <w:szCs w:val="24"/>
        </w:rPr>
        <w:lastRenderedPageBreak/>
        <w:t>faster. The transient response is just under half a cycle (less than 25 ms), but a response of 7 ms or less is preferred, as typical faults and surges can become very problematic if they last more than about a quarter of the operating frequency on an ac line [17]. Future investigation into this MMC setup would include faster and more robust control to reduce the correction response time.</w:t>
      </w:r>
    </w:p>
    <w:p w:rsidR="008904D0" w:rsidRPr="009D22D7" w:rsidRDefault="008904D0" w:rsidP="008904D0">
      <w:pPr>
        <w:spacing w:after="0" w:line="360" w:lineRule="auto"/>
        <w:rPr>
          <w:rFonts w:ascii="Times New Roman" w:hAnsi="Times New Roman" w:cs="Times New Roman"/>
          <w:b/>
          <w:sz w:val="24"/>
          <w:szCs w:val="24"/>
        </w:rPr>
      </w:pPr>
      <w:r w:rsidRPr="009D22D7">
        <w:rPr>
          <w:rFonts w:ascii="Times New Roman" w:hAnsi="Times New Roman" w:cs="Times New Roman"/>
          <w:b/>
          <w:sz w:val="24"/>
          <w:szCs w:val="24"/>
        </w:rPr>
        <w:t>REFERENCES</w:t>
      </w:r>
    </w:p>
    <w:p w:rsidR="008904D0" w:rsidRPr="009D22D7" w:rsidRDefault="008904D0" w:rsidP="008904D0">
      <w:pPr>
        <w:spacing w:after="0" w:line="240" w:lineRule="auto"/>
        <w:jc w:val="both"/>
        <w:rPr>
          <w:rFonts w:ascii="Times New Roman" w:hAnsi="Times New Roman" w:cs="Times New Roman"/>
          <w:sz w:val="24"/>
          <w:szCs w:val="24"/>
        </w:rPr>
      </w:pPr>
      <w:proofErr w:type="gramStart"/>
      <w:r w:rsidRPr="009D22D7">
        <w:rPr>
          <w:rFonts w:ascii="Times New Roman" w:hAnsi="Times New Roman" w:cs="Times New Roman"/>
          <w:sz w:val="24"/>
          <w:szCs w:val="24"/>
        </w:rPr>
        <w:t xml:space="preserve">[1] M. </w:t>
      </w:r>
      <w:proofErr w:type="spellStart"/>
      <w:r w:rsidRPr="009D22D7">
        <w:rPr>
          <w:rFonts w:ascii="Times New Roman" w:hAnsi="Times New Roman" w:cs="Times New Roman"/>
          <w:sz w:val="24"/>
          <w:szCs w:val="24"/>
        </w:rPr>
        <w:t>Sahoo</w:t>
      </w:r>
      <w:proofErr w:type="spellEnd"/>
      <w:r w:rsidRPr="009D22D7">
        <w:rPr>
          <w:rFonts w:ascii="Times New Roman" w:hAnsi="Times New Roman" w:cs="Times New Roman"/>
          <w:sz w:val="24"/>
          <w:szCs w:val="24"/>
        </w:rPr>
        <w:t xml:space="preserve"> and K. S. Kumar, "High gain step up DC-DC converter for DC micro-grid application," Information and Automation for Sustainability (</w:t>
      </w:r>
      <w:proofErr w:type="spellStart"/>
      <w:r w:rsidRPr="009D22D7">
        <w:rPr>
          <w:rFonts w:ascii="Times New Roman" w:hAnsi="Times New Roman" w:cs="Times New Roman"/>
          <w:sz w:val="24"/>
          <w:szCs w:val="24"/>
        </w:rPr>
        <w:t>ICIAfS</w:t>
      </w:r>
      <w:proofErr w:type="spellEnd"/>
      <w:r w:rsidRPr="009D22D7">
        <w:rPr>
          <w:rFonts w:ascii="Times New Roman" w:hAnsi="Times New Roman" w:cs="Times New Roman"/>
          <w:sz w:val="24"/>
          <w:szCs w:val="24"/>
        </w:rPr>
        <w:t>), 2014 7th International Conference on, Colombo, 2014, pp. 1-5.</w:t>
      </w:r>
      <w:proofErr w:type="gramEnd"/>
    </w:p>
    <w:p w:rsidR="008904D0" w:rsidRPr="009D22D7" w:rsidRDefault="008904D0" w:rsidP="00C82505">
      <w:pPr>
        <w:spacing w:after="0" w:line="240" w:lineRule="auto"/>
        <w:jc w:val="both"/>
        <w:rPr>
          <w:rFonts w:ascii="Times New Roman" w:hAnsi="Times New Roman" w:cs="Times New Roman"/>
          <w:sz w:val="24"/>
          <w:szCs w:val="24"/>
        </w:rPr>
      </w:pPr>
      <w:r w:rsidRPr="009D22D7">
        <w:rPr>
          <w:rFonts w:ascii="Times New Roman" w:hAnsi="Times New Roman" w:cs="Times New Roman"/>
          <w:sz w:val="24"/>
          <w:szCs w:val="24"/>
        </w:rPr>
        <w:t xml:space="preserve">[2] T. J. Liang and J. H. Lee, "Novel High-Conversion-Ratio </w:t>
      </w:r>
      <w:proofErr w:type="spellStart"/>
      <w:r w:rsidRPr="009D22D7">
        <w:rPr>
          <w:rFonts w:ascii="Times New Roman" w:hAnsi="Times New Roman" w:cs="Times New Roman"/>
          <w:sz w:val="24"/>
          <w:szCs w:val="24"/>
        </w:rPr>
        <w:t>HighEfficiency</w:t>
      </w:r>
      <w:proofErr w:type="spellEnd"/>
      <w:r w:rsidRPr="009D22D7">
        <w:rPr>
          <w:rFonts w:ascii="Times New Roman" w:hAnsi="Times New Roman" w:cs="Times New Roman"/>
          <w:sz w:val="24"/>
          <w:szCs w:val="24"/>
        </w:rPr>
        <w:t xml:space="preserve"> Isolated Bidirectional DC–DC Converter," in IEEE Transactions on Industrial Electronics, vol. 62, no. 7, pp. 4492- 4503, July 2015.</w:t>
      </w:r>
    </w:p>
    <w:p w:rsidR="008904D0" w:rsidRPr="009D22D7" w:rsidRDefault="008904D0" w:rsidP="00C82505">
      <w:pPr>
        <w:spacing w:after="0" w:line="240" w:lineRule="auto"/>
        <w:jc w:val="both"/>
        <w:rPr>
          <w:rFonts w:ascii="Times New Roman" w:hAnsi="Times New Roman" w:cs="Times New Roman"/>
          <w:sz w:val="24"/>
          <w:szCs w:val="24"/>
        </w:rPr>
      </w:pPr>
      <w:r w:rsidRPr="009D22D7">
        <w:rPr>
          <w:rFonts w:ascii="Times New Roman" w:hAnsi="Times New Roman" w:cs="Times New Roman"/>
          <w:sz w:val="24"/>
          <w:szCs w:val="24"/>
        </w:rPr>
        <w:t xml:space="preserve">[3] M. A. </w:t>
      </w:r>
      <w:proofErr w:type="spellStart"/>
      <w:r w:rsidRPr="009D22D7">
        <w:rPr>
          <w:rFonts w:ascii="Times New Roman" w:hAnsi="Times New Roman" w:cs="Times New Roman"/>
          <w:sz w:val="24"/>
          <w:szCs w:val="24"/>
        </w:rPr>
        <w:t>Abusara</w:t>
      </w:r>
      <w:proofErr w:type="spellEnd"/>
      <w:r w:rsidRPr="009D22D7">
        <w:rPr>
          <w:rFonts w:ascii="Times New Roman" w:hAnsi="Times New Roman" w:cs="Times New Roman"/>
          <w:sz w:val="24"/>
          <w:szCs w:val="24"/>
        </w:rPr>
        <w:t xml:space="preserve">, J. M. Guerrero and S. M. </w:t>
      </w:r>
      <w:proofErr w:type="spellStart"/>
      <w:r w:rsidRPr="009D22D7">
        <w:rPr>
          <w:rFonts w:ascii="Times New Roman" w:hAnsi="Times New Roman" w:cs="Times New Roman"/>
          <w:sz w:val="24"/>
          <w:szCs w:val="24"/>
        </w:rPr>
        <w:t>Sharkh</w:t>
      </w:r>
      <w:proofErr w:type="spellEnd"/>
      <w:r w:rsidRPr="009D22D7">
        <w:rPr>
          <w:rFonts w:ascii="Times New Roman" w:hAnsi="Times New Roman" w:cs="Times New Roman"/>
          <w:sz w:val="24"/>
          <w:szCs w:val="24"/>
        </w:rPr>
        <w:t xml:space="preserve">, "Line-Interactive UPS for </w:t>
      </w:r>
      <w:proofErr w:type="spellStart"/>
      <w:r w:rsidRPr="009D22D7">
        <w:rPr>
          <w:rFonts w:ascii="Times New Roman" w:hAnsi="Times New Roman" w:cs="Times New Roman"/>
          <w:sz w:val="24"/>
          <w:szCs w:val="24"/>
        </w:rPr>
        <w:t>Microgrids</w:t>
      </w:r>
      <w:proofErr w:type="spellEnd"/>
      <w:r w:rsidRPr="009D22D7">
        <w:rPr>
          <w:rFonts w:ascii="Times New Roman" w:hAnsi="Times New Roman" w:cs="Times New Roman"/>
          <w:sz w:val="24"/>
          <w:szCs w:val="24"/>
        </w:rPr>
        <w:t>," in IEEE Transactions on Industrial Electronics, vol. 61, no. 3, pp. 1292-1300, March 2014.</w:t>
      </w:r>
    </w:p>
    <w:p w:rsidR="008904D0" w:rsidRPr="009D22D7" w:rsidRDefault="008904D0" w:rsidP="00C82505">
      <w:pPr>
        <w:spacing w:after="0" w:line="240" w:lineRule="auto"/>
        <w:jc w:val="both"/>
        <w:rPr>
          <w:rFonts w:ascii="Times New Roman" w:hAnsi="Times New Roman" w:cs="Times New Roman"/>
          <w:sz w:val="24"/>
          <w:szCs w:val="24"/>
        </w:rPr>
      </w:pPr>
      <w:r w:rsidRPr="009D22D7">
        <w:rPr>
          <w:rFonts w:ascii="Times New Roman" w:hAnsi="Times New Roman" w:cs="Times New Roman"/>
          <w:sz w:val="24"/>
          <w:szCs w:val="24"/>
        </w:rPr>
        <w:t xml:space="preserve">[4] S. </w:t>
      </w:r>
      <w:proofErr w:type="spellStart"/>
      <w:r w:rsidRPr="009D22D7">
        <w:rPr>
          <w:rFonts w:ascii="Times New Roman" w:hAnsi="Times New Roman" w:cs="Times New Roman"/>
          <w:sz w:val="24"/>
          <w:szCs w:val="24"/>
        </w:rPr>
        <w:t>Kouro</w:t>
      </w:r>
      <w:proofErr w:type="spellEnd"/>
      <w:r w:rsidRPr="009D22D7">
        <w:rPr>
          <w:rFonts w:ascii="Times New Roman" w:hAnsi="Times New Roman" w:cs="Times New Roman"/>
          <w:sz w:val="24"/>
          <w:szCs w:val="24"/>
        </w:rPr>
        <w:t xml:space="preserve">, M. Malinowski, K. </w:t>
      </w:r>
      <w:proofErr w:type="spellStart"/>
      <w:r w:rsidRPr="009D22D7">
        <w:rPr>
          <w:rFonts w:ascii="Times New Roman" w:hAnsi="Times New Roman" w:cs="Times New Roman"/>
          <w:sz w:val="24"/>
          <w:szCs w:val="24"/>
        </w:rPr>
        <w:t>Gopakumar</w:t>
      </w:r>
      <w:proofErr w:type="spellEnd"/>
      <w:r w:rsidRPr="009D22D7">
        <w:rPr>
          <w:rFonts w:ascii="Times New Roman" w:hAnsi="Times New Roman" w:cs="Times New Roman"/>
          <w:sz w:val="24"/>
          <w:szCs w:val="24"/>
        </w:rPr>
        <w:t xml:space="preserve">, J. </w:t>
      </w:r>
      <w:proofErr w:type="spellStart"/>
      <w:r w:rsidRPr="009D22D7">
        <w:rPr>
          <w:rFonts w:ascii="Times New Roman" w:hAnsi="Times New Roman" w:cs="Times New Roman"/>
          <w:sz w:val="24"/>
          <w:szCs w:val="24"/>
        </w:rPr>
        <w:t>Pou</w:t>
      </w:r>
      <w:proofErr w:type="spellEnd"/>
      <w:r w:rsidRPr="009D22D7">
        <w:rPr>
          <w:rFonts w:ascii="Times New Roman" w:hAnsi="Times New Roman" w:cs="Times New Roman"/>
          <w:sz w:val="24"/>
          <w:szCs w:val="24"/>
        </w:rPr>
        <w:t xml:space="preserve">, L. </w:t>
      </w:r>
      <w:proofErr w:type="spellStart"/>
      <w:r w:rsidRPr="009D22D7">
        <w:rPr>
          <w:rFonts w:ascii="Times New Roman" w:hAnsi="Times New Roman" w:cs="Times New Roman"/>
          <w:sz w:val="24"/>
          <w:szCs w:val="24"/>
        </w:rPr>
        <w:t>Franquelo</w:t>
      </w:r>
      <w:proofErr w:type="spellEnd"/>
      <w:r w:rsidRPr="009D22D7">
        <w:rPr>
          <w:rFonts w:ascii="Times New Roman" w:hAnsi="Times New Roman" w:cs="Times New Roman"/>
          <w:sz w:val="24"/>
          <w:szCs w:val="24"/>
        </w:rPr>
        <w:t>, B. Wu, J. Rodriguez, M. Perez, and J. Leon, "Recent Advances and Industrial Applications of Multilevel Converters," in IEEE Transactions on Industrial Electronics, vol. 57, no. 8, pp. 2553- 2580, Aug. 2010.</w:t>
      </w:r>
    </w:p>
    <w:p w:rsidR="008904D0" w:rsidRPr="009D22D7" w:rsidRDefault="008904D0" w:rsidP="00C82505">
      <w:pPr>
        <w:spacing w:after="0" w:line="240" w:lineRule="auto"/>
        <w:jc w:val="both"/>
        <w:rPr>
          <w:rFonts w:ascii="Times New Roman" w:hAnsi="Times New Roman" w:cs="Times New Roman"/>
          <w:sz w:val="24"/>
          <w:szCs w:val="24"/>
        </w:rPr>
      </w:pPr>
      <w:r w:rsidRPr="009D22D7">
        <w:rPr>
          <w:rFonts w:ascii="Times New Roman" w:hAnsi="Times New Roman" w:cs="Times New Roman"/>
          <w:sz w:val="24"/>
          <w:szCs w:val="24"/>
        </w:rPr>
        <w:t xml:space="preserve">[5] J. I. Leon, S. </w:t>
      </w:r>
      <w:proofErr w:type="spellStart"/>
      <w:r w:rsidRPr="009D22D7">
        <w:rPr>
          <w:rFonts w:ascii="Times New Roman" w:hAnsi="Times New Roman" w:cs="Times New Roman"/>
          <w:sz w:val="24"/>
          <w:szCs w:val="24"/>
        </w:rPr>
        <w:t>Kouro</w:t>
      </w:r>
      <w:proofErr w:type="spellEnd"/>
      <w:r w:rsidRPr="009D22D7">
        <w:rPr>
          <w:rFonts w:ascii="Times New Roman" w:hAnsi="Times New Roman" w:cs="Times New Roman"/>
          <w:sz w:val="24"/>
          <w:szCs w:val="24"/>
        </w:rPr>
        <w:t xml:space="preserve">, S. Vazquez, R. Portillo, L. G. </w:t>
      </w:r>
      <w:proofErr w:type="spellStart"/>
      <w:r w:rsidRPr="009D22D7">
        <w:rPr>
          <w:rFonts w:ascii="Times New Roman" w:hAnsi="Times New Roman" w:cs="Times New Roman"/>
          <w:sz w:val="24"/>
          <w:szCs w:val="24"/>
        </w:rPr>
        <w:t>Franquelo</w:t>
      </w:r>
      <w:proofErr w:type="spellEnd"/>
      <w:r w:rsidRPr="009D22D7">
        <w:rPr>
          <w:rFonts w:ascii="Times New Roman" w:hAnsi="Times New Roman" w:cs="Times New Roman"/>
          <w:sz w:val="24"/>
          <w:szCs w:val="24"/>
        </w:rPr>
        <w:t>, J. M  Carrasco, and J. Rodriguez, "Multidimensional Modulation Technique for Cascaded Multilevel Converters," in IEEE Transactions on Industrial Electronics, vol. 58, no. 2, pp. 412-420, Feb. 2011.</w:t>
      </w:r>
    </w:p>
    <w:p w:rsidR="00120492" w:rsidRPr="009D22D7" w:rsidRDefault="008904D0" w:rsidP="00C82505">
      <w:pPr>
        <w:spacing w:after="0" w:line="240" w:lineRule="auto"/>
        <w:jc w:val="both"/>
        <w:rPr>
          <w:rFonts w:ascii="Times New Roman" w:hAnsi="Times New Roman" w:cs="Times New Roman"/>
          <w:sz w:val="24"/>
          <w:szCs w:val="24"/>
        </w:rPr>
      </w:pPr>
      <w:r w:rsidRPr="009D22D7">
        <w:rPr>
          <w:rFonts w:ascii="Times New Roman" w:hAnsi="Times New Roman" w:cs="Times New Roman"/>
          <w:sz w:val="24"/>
          <w:szCs w:val="24"/>
        </w:rPr>
        <w:t xml:space="preserve">[6] M. A. Perez, S. </w:t>
      </w:r>
      <w:proofErr w:type="spellStart"/>
      <w:r w:rsidRPr="009D22D7">
        <w:rPr>
          <w:rFonts w:ascii="Times New Roman" w:hAnsi="Times New Roman" w:cs="Times New Roman"/>
          <w:sz w:val="24"/>
          <w:szCs w:val="24"/>
        </w:rPr>
        <w:t>Bernet</w:t>
      </w:r>
      <w:proofErr w:type="spellEnd"/>
      <w:r w:rsidRPr="009D22D7">
        <w:rPr>
          <w:rFonts w:ascii="Times New Roman" w:hAnsi="Times New Roman" w:cs="Times New Roman"/>
          <w:sz w:val="24"/>
          <w:szCs w:val="24"/>
        </w:rPr>
        <w:t xml:space="preserve">, J. Rodriguez, S. </w:t>
      </w:r>
      <w:proofErr w:type="spellStart"/>
      <w:r w:rsidRPr="009D22D7">
        <w:rPr>
          <w:rFonts w:ascii="Times New Roman" w:hAnsi="Times New Roman" w:cs="Times New Roman"/>
          <w:sz w:val="24"/>
          <w:szCs w:val="24"/>
        </w:rPr>
        <w:t>Kouro</w:t>
      </w:r>
      <w:proofErr w:type="spellEnd"/>
      <w:r w:rsidRPr="009D22D7">
        <w:rPr>
          <w:rFonts w:ascii="Times New Roman" w:hAnsi="Times New Roman" w:cs="Times New Roman"/>
          <w:sz w:val="24"/>
          <w:szCs w:val="24"/>
        </w:rPr>
        <w:t xml:space="preserve"> and R. </w:t>
      </w:r>
      <w:proofErr w:type="spellStart"/>
      <w:r w:rsidRPr="009D22D7">
        <w:rPr>
          <w:rFonts w:ascii="Times New Roman" w:hAnsi="Times New Roman" w:cs="Times New Roman"/>
          <w:sz w:val="24"/>
          <w:szCs w:val="24"/>
        </w:rPr>
        <w:t>Lizana</w:t>
      </w:r>
      <w:proofErr w:type="spellEnd"/>
      <w:r w:rsidRPr="009D22D7">
        <w:rPr>
          <w:rFonts w:ascii="Times New Roman" w:hAnsi="Times New Roman" w:cs="Times New Roman"/>
          <w:sz w:val="24"/>
          <w:szCs w:val="24"/>
        </w:rPr>
        <w:t xml:space="preserve">, "Circuit Topologies, </w:t>
      </w:r>
      <w:proofErr w:type="spellStart"/>
      <w:r w:rsidRPr="009D22D7">
        <w:rPr>
          <w:rFonts w:ascii="Times New Roman" w:hAnsi="Times New Roman" w:cs="Times New Roman"/>
          <w:sz w:val="24"/>
          <w:szCs w:val="24"/>
        </w:rPr>
        <w:t>Modeling</w:t>
      </w:r>
      <w:proofErr w:type="spellEnd"/>
      <w:r w:rsidRPr="009D22D7">
        <w:rPr>
          <w:rFonts w:ascii="Times New Roman" w:hAnsi="Times New Roman" w:cs="Times New Roman"/>
          <w:sz w:val="24"/>
          <w:szCs w:val="24"/>
        </w:rPr>
        <w:t>, Control Schemes, and Applications of Modular Multilevel Converters," in IEEE Transactions on Power Electronics, vol. 30, no. 1, pp. 4-17, Jan. 2015.</w:t>
      </w:r>
    </w:p>
    <w:p w:rsidR="008904D0" w:rsidRPr="009D22D7" w:rsidRDefault="008904D0" w:rsidP="00C82505">
      <w:pPr>
        <w:spacing w:after="0" w:line="240" w:lineRule="auto"/>
        <w:jc w:val="both"/>
        <w:rPr>
          <w:rFonts w:ascii="Times New Roman" w:hAnsi="Times New Roman" w:cs="Times New Roman"/>
          <w:sz w:val="24"/>
          <w:szCs w:val="24"/>
        </w:rPr>
      </w:pPr>
      <w:r w:rsidRPr="009D22D7">
        <w:rPr>
          <w:rFonts w:ascii="Times New Roman" w:hAnsi="Times New Roman" w:cs="Times New Roman"/>
          <w:sz w:val="24"/>
          <w:szCs w:val="24"/>
        </w:rPr>
        <w:lastRenderedPageBreak/>
        <w:t>[7] J. A. Ferreira, "The Multilevel Modular DC Converter," in IEEE Transactions on Power Electronics, vol. 28, no. 10, pp. 4460-4465, Oct. 2013.</w:t>
      </w:r>
    </w:p>
    <w:p w:rsidR="008904D0" w:rsidRPr="009D22D7" w:rsidRDefault="008904D0" w:rsidP="00C82505">
      <w:pPr>
        <w:spacing w:after="0" w:line="240" w:lineRule="auto"/>
        <w:jc w:val="both"/>
        <w:rPr>
          <w:rFonts w:ascii="Times New Roman" w:hAnsi="Times New Roman" w:cs="Times New Roman"/>
          <w:sz w:val="24"/>
          <w:szCs w:val="24"/>
        </w:rPr>
      </w:pPr>
      <w:r w:rsidRPr="009D22D7">
        <w:rPr>
          <w:rFonts w:ascii="Times New Roman" w:hAnsi="Times New Roman" w:cs="Times New Roman"/>
          <w:sz w:val="24"/>
          <w:szCs w:val="24"/>
        </w:rPr>
        <w:t xml:space="preserve">[8] M. A. Perez, E. Fuentes and J. Rodriguez, "Predictive current control of ac-ac modular multilevel converters," Industrial Technology (ICIT), 2010 IEEE International Conference on, </w:t>
      </w:r>
      <w:proofErr w:type="gramStart"/>
      <w:r w:rsidRPr="009D22D7">
        <w:rPr>
          <w:rFonts w:ascii="Times New Roman" w:hAnsi="Times New Roman" w:cs="Times New Roman"/>
          <w:sz w:val="24"/>
          <w:szCs w:val="24"/>
        </w:rPr>
        <w:t>Vi</w:t>
      </w:r>
      <w:proofErr w:type="gramEnd"/>
      <w:r w:rsidRPr="009D22D7">
        <w:rPr>
          <w:rFonts w:ascii="Times New Roman" w:hAnsi="Times New Roman" w:cs="Times New Roman"/>
          <w:sz w:val="24"/>
          <w:szCs w:val="24"/>
        </w:rPr>
        <w:t xml:space="preserve"> a del Mar, 2010, pp. 1289-1294. </w:t>
      </w:r>
    </w:p>
    <w:p w:rsidR="008904D0" w:rsidRPr="009D22D7" w:rsidRDefault="008904D0" w:rsidP="00C82505">
      <w:pPr>
        <w:spacing w:after="0" w:line="240" w:lineRule="auto"/>
        <w:jc w:val="both"/>
        <w:rPr>
          <w:rFonts w:ascii="Times New Roman" w:hAnsi="Times New Roman" w:cs="Times New Roman"/>
          <w:sz w:val="24"/>
          <w:szCs w:val="24"/>
        </w:rPr>
      </w:pPr>
      <w:r w:rsidRPr="009D22D7">
        <w:rPr>
          <w:rFonts w:ascii="Times New Roman" w:hAnsi="Times New Roman" w:cs="Times New Roman"/>
          <w:sz w:val="24"/>
          <w:szCs w:val="24"/>
        </w:rPr>
        <w:t xml:space="preserve">[9] E. </w:t>
      </w:r>
      <w:proofErr w:type="spellStart"/>
      <w:r w:rsidRPr="009D22D7">
        <w:rPr>
          <w:rFonts w:ascii="Times New Roman" w:hAnsi="Times New Roman" w:cs="Times New Roman"/>
          <w:sz w:val="24"/>
          <w:szCs w:val="24"/>
        </w:rPr>
        <w:t>Solas</w:t>
      </w:r>
      <w:proofErr w:type="spellEnd"/>
      <w:r w:rsidRPr="009D22D7">
        <w:rPr>
          <w:rFonts w:ascii="Times New Roman" w:hAnsi="Times New Roman" w:cs="Times New Roman"/>
          <w:sz w:val="24"/>
          <w:szCs w:val="24"/>
        </w:rPr>
        <w:t xml:space="preserve">, G. Abad, J. A. </w:t>
      </w:r>
      <w:proofErr w:type="spellStart"/>
      <w:r w:rsidRPr="009D22D7">
        <w:rPr>
          <w:rFonts w:ascii="Times New Roman" w:hAnsi="Times New Roman" w:cs="Times New Roman"/>
          <w:sz w:val="24"/>
          <w:szCs w:val="24"/>
        </w:rPr>
        <w:t>Barrena</w:t>
      </w:r>
      <w:proofErr w:type="spellEnd"/>
      <w:r w:rsidRPr="009D22D7">
        <w:rPr>
          <w:rFonts w:ascii="Times New Roman" w:hAnsi="Times New Roman" w:cs="Times New Roman"/>
          <w:sz w:val="24"/>
          <w:szCs w:val="24"/>
        </w:rPr>
        <w:t xml:space="preserve">, S. </w:t>
      </w:r>
      <w:proofErr w:type="spellStart"/>
      <w:r w:rsidRPr="009D22D7">
        <w:rPr>
          <w:rFonts w:ascii="Times New Roman" w:hAnsi="Times New Roman" w:cs="Times New Roman"/>
          <w:sz w:val="24"/>
          <w:szCs w:val="24"/>
        </w:rPr>
        <w:t>Aurtenetxea</w:t>
      </w:r>
      <w:proofErr w:type="spellEnd"/>
      <w:r w:rsidRPr="009D22D7">
        <w:rPr>
          <w:rFonts w:ascii="Times New Roman" w:hAnsi="Times New Roman" w:cs="Times New Roman"/>
          <w:sz w:val="24"/>
          <w:szCs w:val="24"/>
        </w:rPr>
        <w:t xml:space="preserve">, A. </w:t>
      </w:r>
      <w:proofErr w:type="spellStart"/>
      <w:r w:rsidRPr="009D22D7">
        <w:rPr>
          <w:rFonts w:ascii="Times New Roman" w:hAnsi="Times New Roman" w:cs="Times New Roman"/>
          <w:sz w:val="24"/>
          <w:szCs w:val="24"/>
        </w:rPr>
        <w:t>Cárcar</w:t>
      </w:r>
      <w:proofErr w:type="spellEnd"/>
      <w:r w:rsidRPr="009D22D7">
        <w:rPr>
          <w:rFonts w:ascii="Times New Roman" w:hAnsi="Times New Roman" w:cs="Times New Roman"/>
          <w:sz w:val="24"/>
          <w:szCs w:val="24"/>
        </w:rPr>
        <w:t xml:space="preserve"> and L. </w:t>
      </w:r>
      <w:proofErr w:type="spellStart"/>
      <w:r w:rsidRPr="009D22D7">
        <w:rPr>
          <w:rFonts w:ascii="Times New Roman" w:hAnsi="Times New Roman" w:cs="Times New Roman"/>
          <w:sz w:val="24"/>
          <w:szCs w:val="24"/>
        </w:rPr>
        <w:t>Zajc</w:t>
      </w:r>
      <w:proofErr w:type="spellEnd"/>
      <w:r w:rsidRPr="009D22D7">
        <w:rPr>
          <w:rFonts w:ascii="Times New Roman" w:hAnsi="Times New Roman" w:cs="Times New Roman"/>
          <w:sz w:val="24"/>
          <w:szCs w:val="24"/>
        </w:rPr>
        <w:t xml:space="preserve">, "Modular Multilevel Converter With Different </w:t>
      </w:r>
      <w:proofErr w:type="spellStart"/>
      <w:r w:rsidRPr="009D22D7">
        <w:rPr>
          <w:rFonts w:ascii="Times New Roman" w:hAnsi="Times New Roman" w:cs="Times New Roman"/>
          <w:sz w:val="24"/>
          <w:szCs w:val="24"/>
        </w:rPr>
        <w:t>Submodule</w:t>
      </w:r>
      <w:proofErr w:type="spellEnd"/>
      <w:r w:rsidRPr="009D22D7">
        <w:rPr>
          <w:rFonts w:ascii="Times New Roman" w:hAnsi="Times New Roman" w:cs="Times New Roman"/>
          <w:sz w:val="24"/>
          <w:szCs w:val="24"/>
        </w:rPr>
        <w:t xml:space="preserve"> Concepts—Part I: Capacitor Voltage Balancing Method," in IEEE Transactions on Industrial Electronics, vol. 60, no. 10, pp. 4525- 4535, Oct. 2013.</w:t>
      </w:r>
    </w:p>
    <w:p w:rsidR="008904D0" w:rsidRPr="009D22D7" w:rsidRDefault="008904D0" w:rsidP="00C82505">
      <w:pPr>
        <w:spacing w:after="0" w:line="240" w:lineRule="auto"/>
        <w:jc w:val="both"/>
        <w:rPr>
          <w:rFonts w:ascii="Times New Roman" w:hAnsi="Times New Roman" w:cs="Times New Roman"/>
          <w:sz w:val="24"/>
          <w:szCs w:val="24"/>
        </w:rPr>
      </w:pPr>
      <w:r w:rsidRPr="009D22D7">
        <w:rPr>
          <w:rFonts w:ascii="Times New Roman" w:hAnsi="Times New Roman" w:cs="Times New Roman"/>
          <w:sz w:val="24"/>
          <w:szCs w:val="24"/>
        </w:rPr>
        <w:t>[10] Liu, G., Jiang, Q., Wei, Y, “Study on Capacitor Voltage Balancing Control of Modular Multilevel Converter at Low Frequency,” in International Journal of Computer and Electrical Engineering, vol.5, No.2, Apr. 2013.</w:t>
      </w:r>
    </w:p>
    <w:p w:rsidR="003F5DD9" w:rsidRPr="009D22D7" w:rsidRDefault="003F5DD9" w:rsidP="00C82505">
      <w:pPr>
        <w:spacing w:after="0" w:line="360" w:lineRule="auto"/>
        <w:jc w:val="both"/>
        <w:rPr>
          <w:rFonts w:ascii="Times New Roman" w:hAnsi="Times New Roman" w:cs="Times New Roman"/>
          <w:b/>
          <w:sz w:val="24"/>
          <w:szCs w:val="24"/>
        </w:rPr>
      </w:pPr>
    </w:p>
    <w:p w:rsidR="003F5DD9" w:rsidRPr="009D22D7" w:rsidRDefault="003F5DD9" w:rsidP="00415ABE">
      <w:pPr>
        <w:spacing w:line="240" w:lineRule="auto"/>
        <w:jc w:val="center"/>
        <w:rPr>
          <w:rStyle w:val="fontstyle01"/>
          <w:rFonts w:ascii="Times New Roman" w:hAnsi="Times New Roman" w:cs="Times New Roman"/>
          <w:color w:val="auto"/>
          <w:sz w:val="24"/>
          <w:szCs w:val="24"/>
        </w:rPr>
      </w:pPr>
    </w:p>
    <w:p w:rsidR="002936A0" w:rsidRPr="009D22D7" w:rsidRDefault="002936A0" w:rsidP="00415ABE">
      <w:pPr>
        <w:spacing w:line="240" w:lineRule="auto"/>
        <w:jc w:val="center"/>
        <w:rPr>
          <w:rStyle w:val="fontstyle01"/>
          <w:rFonts w:ascii="Times New Roman" w:hAnsi="Times New Roman" w:cs="Times New Roman"/>
          <w:color w:val="auto"/>
          <w:sz w:val="24"/>
          <w:szCs w:val="24"/>
        </w:rPr>
      </w:pPr>
    </w:p>
    <w:p w:rsidR="00415ABE" w:rsidRPr="009D22D7" w:rsidRDefault="00415ABE" w:rsidP="00415ABE">
      <w:pPr>
        <w:spacing w:line="240" w:lineRule="auto"/>
        <w:jc w:val="center"/>
        <w:rPr>
          <w:rStyle w:val="fontstyle01"/>
          <w:rFonts w:ascii="Times New Roman" w:hAnsi="Times New Roman" w:cs="Times New Roman"/>
          <w:color w:val="auto"/>
          <w:sz w:val="24"/>
          <w:szCs w:val="24"/>
        </w:rPr>
      </w:pPr>
    </w:p>
    <w:p w:rsidR="00415ABE" w:rsidRPr="009D22D7" w:rsidRDefault="00415ABE" w:rsidP="0060605F">
      <w:pPr>
        <w:spacing w:line="240" w:lineRule="auto"/>
        <w:jc w:val="center"/>
        <w:rPr>
          <w:rStyle w:val="fontstyle01"/>
          <w:rFonts w:ascii="Times New Roman" w:hAnsi="Times New Roman" w:cs="Times New Roman"/>
          <w:color w:val="auto"/>
          <w:sz w:val="24"/>
          <w:szCs w:val="24"/>
        </w:rPr>
      </w:pPr>
    </w:p>
    <w:p w:rsidR="0060605F" w:rsidRPr="009D22D7" w:rsidRDefault="0060605F" w:rsidP="0060605F">
      <w:pPr>
        <w:spacing w:line="240" w:lineRule="auto"/>
        <w:jc w:val="center"/>
        <w:rPr>
          <w:rStyle w:val="fontstyle01"/>
          <w:rFonts w:ascii="Times New Roman" w:hAnsi="Times New Roman" w:cs="Times New Roman"/>
          <w:color w:val="auto"/>
          <w:sz w:val="24"/>
          <w:szCs w:val="24"/>
        </w:rPr>
      </w:pPr>
    </w:p>
    <w:p w:rsidR="0060605F" w:rsidRPr="009D22D7" w:rsidRDefault="0060605F" w:rsidP="0001140C">
      <w:pPr>
        <w:spacing w:line="240" w:lineRule="auto"/>
        <w:jc w:val="center"/>
        <w:rPr>
          <w:rStyle w:val="fontstyle01"/>
          <w:rFonts w:ascii="Times New Roman" w:hAnsi="Times New Roman" w:cs="Times New Roman"/>
          <w:color w:val="auto"/>
          <w:sz w:val="24"/>
          <w:szCs w:val="24"/>
        </w:rPr>
      </w:pPr>
    </w:p>
    <w:p w:rsidR="00D9712C" w:rsidRPr="009D22D7" w:rsidRDefault="00D9712C" w:rsidP="0001140C">
      <w:pPr>
        <w:spacing w:line="240" w:lineRule="auto"/>
        <w:jc w:val="center"/>
        <w:rPr>
          <w:rFonts w:ascii="Times New Roman" w:hAnsi="Times New Roman" w:cs="Times New Roman"/>
          <w:sz w:val="24"/>
          <w:szCs w:val="24"/>
        </w:rPr>
      </w:pPr>
    </w:p>
    <w:p w:rsidR="00D05443" w:rsidRPr="009D22D7" w:rsidRDefault="00D05443" w:rsidP="0001140C">
      <w:pPr>
        <w:spacing w:line="240" w:lineRule="auto"/>
        <w:jc w:val="center"/>
        <w:rPr>
          <w:rFonts w:ascii="Times New Roman" w:hAnsi="Times New Roman" w:cs="Times New Roman"/>
          <w:sz w:val="24"/>
          <w:szCs w:val="24"/>
        </w:rPr>
      </w:pPr>
    </w:p>
    <w:p w:rsidR="00C07EFC" w:rsidRPr="009D22D7" w:rsidRDefault="00C07EFC" w:rsidP="003325AC">
      <w:pPr>
        <w:jc w:val="center"/>
        <w:rPr>
          <w:rFonts w:ascii="Times New Roman" w:hAnsi="Times New Roman" w:cs="Times New Roman"/>
          <w:b/>
          <w:sz w:val="24"/>
          <w:szCs w:val="24"/>
        </w:rPr>
      </w:pPr>
    </w:p>
    <w:sectPr w:rsidR="00C07EFC" w:rsidRPr="009D22D7" w:rsidSect="00F1074C">
      <w:type w:val="continuous"/>
      <w:pgSz w:w="11906" w:h="16838"/>
      <w:pgMar w:top="1440" w:right="864" w:bottom="864" w:left="1440" w:header="0" w:footer="0"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583" w:rsidRDefault="00783583" w:rsidP="00744A19">
      <w:pPr>
        <w:spacing w:after="0" w:line="240" w:lineRule="auto"/>
      </w:pPr>
      <w:r>
        <w:separator/>
      </w:r>
    </w:p>
  </w:endnote>
  <w:endnote w:type="continuationSeparator" w:id="0">
    <w:p w:rsidR="00783583" w:rsidRDefault="00783583" w:rsidP="00744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AB0" w:rsidRDefault="00306A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2D7" w:rsidRDefault="00486E22" w:rsidP="009D22D7">
    <w:pPr>
      <w:pStyle w:val="Footer"/>
      <w:pBdr>
        <w:top w:val="thinThickSmallGap" w:sz="24" w:space="1" w:color="622423" w:themeColor="accent2" w:themeShade="7F"/>
      </w:pBdr>
      <w:rPr>
        <w:rFonts w:asciiTheme="majorHAnsi" w:hAnsiTheme="majorHAnsi"/>
      </w:rPr>
    </w:pPr>
    <w:r>
      <w:rPr>
        <w:rFonts w:ascii="Cambria" w:hAnsi="Cambria"/>
      </w:rPr>
      <w:t>Vo</w:t>
    </w:r>
    <w:r w:rsidR="00306AB0">
      <w:rPr>
        <w:rFonts w:ascii="Cambria" w:hAnsi="Cambria"/>
      </w:rPr>
      <w:t xml:space="preserve">lume 02, Issue 01, January </w:t>
    </w:r>
    <w:r w:rsidR="00306AB0">
      <w:rPr>
        <w:rFonts w:ascii="Cambria" w:hAnsi="Cambria"/>
      </w:rPr>
      <w:t>2018</w:t>
    </w:r>
    <w:r>
      <w:rPr>
        <w:rFonts w:ascii="Cambria" w:hAnsi="Cambria"/>
      </w:rPr>
      <w:t xml:space="preserve">                     ISSN 2581 – 4575</w:t>
    </w:r>
    <w:r w:rsidR="009D22D7">
      <w:rPr>
        <w:rFonts w:asciiTheme="majorHAnsi" w:hAnsiTheme="majorHAnsi"/>
      </w:rPr>
      <w:ptab w:relativeTo="margin" w:alignment="right" w:leader="none"/>
    </w:r>
    <w:r w:rsidR="009D22D7">
      <w:rPr>
        <w:rFonts w:asciiTheme="majorHAnsi" w:hAnsiTheme="majorHAnsi"/>
      </w:rPr>
      <w:t xml:space="preserve">Page </w:t>
    </w:r>
    <w:fldSimple w:instr=" PAGE   \* MERGEFORMAT ">
      <w:r w:rsidR="00306AB0" w:rsidRPr="00306AB0">
        <w:rPr>
          <w:rFonts w:asciiTheme="majorHAnsi" w:hAnsiTheme="majorHAnsi"/>
          <w:noProof/>
        </w:rPr>
        <w:t>43</w:t>
      </w:r>
    </w:fldSimple>
  </w:p>
  <w:p w:rsidR="009D22D7" w:rsidRDefault="009D22D7" w:rsidP="009D22D7">
    <w:pPr>
      <w:pStyle w:val="Footer"/>
    </w:pPr>
  </w:p>
  <w:p w:rsidR="009D22D7" w:rsidRDefault="009D22D7">
    <w:pPr>
      <w:pStyle w:val="Footer"/>
    </w:pPr>
  </w:p>
  <w:p w:rsidR="00744A19" w:rsidRDefault="00744A1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AB0" w:rsidRDefault="00306A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583" w:rsidRDefault="00783583" w:rsidP="00744A19">
      <w:pPr>
        <w:spacing w:after="0" w:line="240" w:lineRule="auto"/>
      </w:pPr>
      <w:r>
        <w:separator/>
      </w:r>
    </w:p>
  </w:footnote>
  <w:footnote w:type="continuationSeparator" w:id="0">
    <w:p w:rsidR="00783583" w:rsidRDefault="00783583" w:rsidP="00744A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AB0" w:rsidRDefault="00306AB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2D7" w:rsidRDefault="00486E22" w:rsidP="00486E22">
    <w:pPr>
      <w:pStyle w:val="Header"/>
      <w:ind w:left="-576"/>
    </w:pPr>
    <w:r w:rsidRPr="00486E22">
      <w:rPr>
        <w:noProof/>
        <w:lang w:val="en-US"/>
      </w:rPr>
      <w:drawing>
        <wp:inline distT="0" distB="0" distL="0" distR="0">
          <wp:extent cx="6583973" cy="1221656"/>
          <wp:effectExtent l="19050" t="0" r="7327" b="0"/>
          <wp:docPr id="9" name="Picture 1" descr="E:\working directory2\14-07-2018\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ing directory2\14-07-2018\last.JPG"/>
                  <pic:cNvPicPr>
                    <a:picLocks noChangeAspect="1" noChangeArrowheads="1"/>
                  </pic:cNvPicPr>
                </pic:nvPicPr>
                <pic:blipFill>
                  <a:blip r:embed="rId1"/>
                  <a:srcRect/>
                  <a:stretch>
                    <a:fillRect/>
                  </a:stretch>
                </pic:blipFill>
                <pic:spPr bwMode="auto">
                  <a:xfrm>
                    <a:off x="0" y="0"/>
                    <a:ext cx="6580599" cy="1221030"/>
                  </a:xfrm>
                  <a:prstGeom prst="rect">
                    <a:avLst/>
                  </a:prstGeom>
                  <a:noFill/>
                  <a:ln w="9525">
                    <a:noFill/>
                    <a:miter lim="800000"/>
                    <a:headEnd/>
                    <a:tailEnd/>
                  </a:ln>
                </pic:spPr>
              </pic:pic>
            </a:graphicData>
          </a:graphic>
        </wp:inline>
      </w:drawing>
    </w:r>
  </w:p>
  <w:p w:rsidR="00744A19" w:rsidRDefault="00744A19" w:rsidP="00F1074C">
    <w:pPr>
      <w:pStyle w:val="Header"/>
      <w:ind w:left="-158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AB0" w:rsidRDefault="00306AB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0A336A"/>
    <w:rsid w:val="0001140C"/>
    <w:rsid w:val="00044F59"/>
    <w:rsid w:val="000A336A"/>
    <w:rsid w:val="000C040D"/>
    <w:rsid w:val="000E533F"/>
    <w:rsid w:val="001133F6"/>
    <w:rsid w:val="00113858"/>
    <w:rsid w:val="00120492"/>
    <w:rsid w:val="00155145"/>
    <w:rsid w:val="001A2792"/>
    <w:rsid w:val="001A27C8"/>
    <w:rsid w:val="001D467D"/>
    <w:rsid w:val="00280AFB"/>
    <w:rsid w:val="002859DE"/>
    <w:rsid w:val="002936A0"/>
    <w:rsid w:val="00306AB0"/>
    <w:rsid w:val="003070CF"/>
    <w:rsid w:val="003325AC"/>
    <w:rsid w:val="00340DB0"/>
    <w:rsid w:val="00372976"/>
    <w:rsid w:val="00395E08"/>
    <w:rsid w:val="003C7CD7"/>
    <w:rsid w:val="003D29D3"/>
    <w:rsid w:val="003E058B"/>
    <w:rsid w:val="003F5DD9"/>
    <w:rsid w:val="00407772"/>
    <w:rsid w:val="00415ABE"/>
    <w:rsid w:val="004753A5"/>
    <w:rsid w:val="00486E22"/>
    <w:rsid w:val="004C2E43"/>
    <w:rsid w:val="00586E78"/>
    <w:rsid w:val="005E68D8"/>
    <w:rsid w:val="0060605F"/>
    <w:rsid w:val="00673DF1"/>
    <w:rsid w:val="006E1C00"/>
    <w:rsid w:val="00712495"/>
    <w:rsid w:val="00744A19"/>
    <w:rsid w:val="00754EF2"/>
    <w:rsid w:val="00783583"/>
    <w:rsid w:val="007E538E"/>
    <w:rsid w:val="00822D14"/>
    <w:rsid w:val="00845BDE"/>
    <w:rsid w:val="008904D0"/>
    <w:rsid w:val="008B433D"/>
    <w:rsid w:val="00914464"/>
    <w:rsid w:val="00923828"/>
    <w:rsid w:val="00977C7A"/>
    <w:rsid w:val="009D22D7"/>
    <w:rsid w:val="00A25D90"/>
    <w:rsid w:val="00AA3DA9"/>
    <w:rsid w:val="00B27DA8"/>
    <w:rsid w:val="00B31CC6"/>
    <w:rsid w:val="00B4775F"/>
    <w:rsid w:val="00BB614B"/>
    <w:rsid w:val="00C07EFC"/>
    <w:rsid w:val="00C82505"/>
    <w:rsid w:val="00C91E15"/>
    <w:rsid w:val="00CF6456"/>
    <w:rsid w:val="00D05443"/>
    <w:rsid w:val="00D63527"/>
    <w:rsid w:val="00D9712C"/>
    <w:rsid w:val="00DD1187"/>
    <w:rsid w:val="00E37BB1"/>
    <w:rsid w:val="00E8587A"/>
    <w:rsid w:val="00EC443A"/>
    <w:rsid w:val="00F1074C"/>
    <w:rsid w:val="00F72740"/>
    <w:rsid w:val="00F82D25"/>
    <w:rsid w:val="00FB62B3"/>
    <w:rsid w:val="00FC35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3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3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36A"/>
    <w:rPr>
      <w:rFonts w:ascii="Tahoma" w:hAnsi="Tahoma" w:cs="Tahoma"/>
      <w:sz w:val="16"/>
      <w:szCs w:val="16"/>
    </w:rPr>
  </w:style>
  <w:style w:type="character" w:customStyle="1" w:styleId="apple-converted-space">
    <w:name w:val="apple-converted-space"/>
    <w:basedOn w:val="DefaultParagraphFont"/>
    <w:rsid w:val="003325AC"/>
  </w:style>
  <w:style w:type="character" w:styleId="Hyperlink">
    <w:name w:val="Hyperlink"/>
    <w:basedOn w:val="DefaultParagraphFont"/>
    <w:uiPriority w:val="99"/>
    <w:unhideWhenUsed/>
    <w:rsid w:val="003325AC"/>
    <w:rPr>
      <w:color w:val="0000FF"/>
      <w:u w:val="single"/>
    </w:rPr>
  </w:style>
  <w:style w:type="character" w:customStyle="1" w:styleId="fontstyle01">
    <w:name w:val="fontstyle01"/>
    <w:basedOn w:val="DefaultParagraphFont"/>
    <w:rsid w:val="0001140C"/>
    <w:rPr>
      <w:rFonts w:ascii="TimesNewRoman" w:hAnsi="TimesNewRoman" w:hint="default"/>
      <w:b w:val="0"/>
      <w:bCs w:val="0"/>
      <w:i w:val="0"/>
      <w:iCs w:val="0"/>
      <w:color w:val="000000"/>
      <w:sz w:val="16"/>
      <w:szCs w:val="16"/>
    </w:rPr>
  </w:style>
  <w:style w:type="paragraph" w:customStyle="1" w:styleId="Affiliation">
    <w:name w:val="Affiliation"/>
    <w:rsid w:val="00B27DA8"/>
    <w:pPr>
      <w:spacing w:after="0" w:line="240" w:lineRule="auto"/>
      <w:jc w:val="center"/>
    </w:pPr>
    <w:rPr>
      <w:rFonts w:ascii="Times New Roman" w:eastAsia="SimSun" w:hAnsi="Times New Roman" w:cs="Times New Roman"/>
      <w:sz w:val="20"/>
      <w:szCs w:val="20"/>
      <w:lang w:val="en-US"/>
    </w:rPr>
  </w:style>
  <w:style w:type="paragraph" w:customStyle="1" w:styleId="Default">
    <w:name w:val="Default"/>
    <w:rsid w:val="00B27DA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744A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A19"/>
  </w:style>
  <w:style w:type="paragraph" w:styleId="Footer">
    <w:name w:val="footer"/>
    <w:basedOn w:val="Normal"/>
    <w:link w:val="FooterChar"/>
    <w:uiPriority w:val="99"/>
    <w:unhideWhenUsed/>
    <w:rsid w:val="00744A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A1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prasad.dama@gmail.com" TargetMode="External"/><Relationship Id="rId18" Type="http://schemas.openxmlformats.org/officeDocument/2006/relationships/image" Target="media/image6.png"/><Relationship Id="rId26" Type="http://schemas.openxmlformats.org/officeDocument/2006/relationships/hyperlink" Target="https://en.wikipedia.org/wiki/Photovoltaic_power_station" TargetMode="External"/><Relationship Id="rId39"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hyperlink" Target="https://en.wikipedia.org/wiki/Electricity" TargetMode="External"/><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header" Target="header2.xml"/><Relationship Id="rId12" Type="http://schemas.openxmlformats.org/officeDocument/2006/relationships/hyperlink" Target="mailto:gajula.ramyasri@gmail.com" TargetMode="External"/><Relationship Id="rId17" Type="http://schemas.openxmlformats.org/officeDocument/2006/relationships/image" Target="media/image5.png"/><Relationship Id="rId25" Type="http://schemas.openxmlformats.org/officeDocument/2006/relationships/hyperlink" Target="https://en.wikipedia.org/wiki/Rooftop_photovoltaic_power_station" TargetMode="Externa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en.wikipedia.org/wiki/Rooftop_photovoltaic_power_station" TargetMode="External"/><Relationship Id="rId41" Type="http://schemas.openxmlformats.org/officeDocument/2006/relationships/image" Target="media/image18.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en.wikipedia.org/wiki/Solar_inverter"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en.wikipedia.org/wiki/Solar_panel" TargetMode="External"/><Relationship Id="rId28" Type="http://schemas.openxmlformats.org/officeDocument/2006/relationships/hyperlink" Target="https://en.wikipedia.org/wiki/Rechargeable_battery" TargetMode="External"/><Relationship Id="rId36" Type="http://schemas.openxmlformats.org/officeDocument/2006/relationships/image" Target="media/image13.png"/><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hyperlink" Target="https://en.wikipedia.org/wiki/Grid-connected_photovoltaic_power_system"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s://en.wikipedia.org/wiki/Utility_grid" TargetMode="External"/><Relationship Id="rId27" Type="http://schemas.openxmlformats.org/officeDocument/2006/relationships/hyperlink" Target="https://en.wikipedia.org/wiki/Stand-alone_power_system" TargetMode="External"/><Relationship Id="rId30" Type="http://schemas.openxmlformats.org/officeDocument/2006/relationships/hyperlink" Target="https://en.wikipedia.org/wiki/Grid-connected_photovoltaic_power_system" TargetMode="External"/><Relationship Id="rId35" Type="http://schemas.openxmlformats.org/officeDocument/2006/relationships/image" Target="media/image12.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2222</Words>
  <Characters>12668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NEC-HYD</dc:creator>
  <cp:lastModifiedBy>pc</cp:lastModifiedBy>
  <cp:revision>4</cp:revision>
  <dcterms:created xsi:type="dcterms:W3CDTF">2018-04-20T13:31:00Z</dcterms:created>
  <dcterms:modified xsi:type="dcterms:W3CDTF">2019-04-26T06:19:00Z</dcterms:modified>
</cp:coreProperties>
</file>